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7C38DB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31103" behindDoc="1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-842645</wp:posOffset>
            </wp:positionV>
            <wp:extent cx="1495425" cy="1476375"/>
            <wp:effectExtent l="0" t="0" r="9525" b="952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C3"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  <w:bookmarkStart w:id="0" w:name="_GoBack"/>
      <w:bookmarkEnd w:id="0"/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884F35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80010510420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ANCONA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Marche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RITA AMELIA</w:t>
      </w:r>
    </w:p>
    <w:p w:rsidR="000D2A7E" w:rsidRDefault="000D2A7E" w:rsidP="000D2A7E">
      <w:r>
        <w:t>Cognome RPC</w:t>
      </w:r>
      <w:r w:rsidR="007C4A01">
        <w:t>T</w:t>
      </w:r>
      <w:r w:rsidR="00B86349">
        <w:t>: GRUNSPAN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17/10/2016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sono state avviate le attività e, dunque, sono attualmente in corso di adozione</w:t>
      </w:r>
      <w:r>
        <w:br/>
        <w:t>- Per 1 misure non sono state ancora avviate le attività e non saranno avviate nei tempi previsti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DA9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:rsidR="00521000" w:rsidRDefault="00521000">
                      <w:r>
                        <w:t>Note del RPCT:</w:t>
                      </w:r>
                    </w:p>
                    <w:p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2012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Lo stato emergenziale dovuto al protrarsi della pandemia ha rallentato l'attività dell'Ordine e la valutazione del rischio non hanno portato a considerarla come tra le priorità da effettuarsi con urgenza.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6991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:rsidR="00521000" w:rsidRDefault="00521000" w:rsidP="00BE39BE">
                      <w:r>
                        <w:t>Note del RPCT:</w:t>
                      </w:r>
                    </w:p>
                    <w:p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Non è applicabile, dato il numero esiguo del personale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04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:rsidR="00521000" w:rsidRDefault="00521000" w:rsidP="00425435">
                      <w:r>
                        <w:t>Note del RPCT:</w:t>
                      </w:r>
                    </w:p>
                    <w:p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>
      <w:r>
        <w:t>Pur essendo state programmate nel PTPCT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di riferimento, non sono state ancora attuate, in particolare: </w:t>
      </w:r>
      <w:r>
        <w:br/>
        <w:t>Sono state avviate le attività e, dunque, la misura è attualmente in corso di adozione</w:t>
      </w:r>
    </w:p>
    <w:p w:rsidR="009B6C9E" w:rsidRDefault="009B6C9E" w:rsidP="00354388">
      <w:r>
        <w:br/>
        <w:t xml:space="preserve">Pur essendo state programmate nel PTPCT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carenza di personale</w:t>
      </w:r>
    </w:p>
    <w:p w:rsidR="009B6C9E" w:rsidRDefault="009B6C9E" w:rsidP="00354388"/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F846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E80390">
                      <w:r>
                        <w:t>Note del RPCT:</w:t>
                      </w:r>
                    </w:p>
                    <w:p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7C38DB" w:rsidRDefault="002E3A01" w:rsidP="00354388">
      <w:r w:rsidRPr="007C38DB"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</w:r>
      <w:r w:rsidRPr="007C38DB">
        <w:br/>
        <w:t>Esiguità delle risorse umane</w:t>
      </w:r>
    </w:p>
    <w:p w:rsidR="002E3A01" w:rsidRPr="007C38DB" w:rsidRDefault="002E3A01" w:rsidP="00354388"/>
    <w:p w:rsidR="002E3A01" w:rsidRPr="007C38DB" w:rsidRDefault="002E3A01" w:rsidP="00354388"/>
    <w:p w:rsidR="00CC1DCA" w:rsidRPr="007C38DB" w:rsidRDefault="00CC1DCA" w:rsidP="009D7358">
      <w:r w:rsidRPr="000C2AE8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6756" w:rsidRPr="007C38DB" w:rsidRDefault="00966756" w:rsidP="002A40F1"/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8</w:t>
      </w:r>
      <w:r>
        <w:br/>
        <w:t xml:space="preserve">    - Referenti per un numero medio di ore 4</w:t>
      </w:r>
      <w:r>
        <w:br/>
        <w:t xml:space="preserve">    - Altro personale per un numero medio di ore 4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erogata da soggetti interni.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15187D">
                      <w:r>
                        <w:t>Note del RPCT:</w:t>
                      </w:r>
                    </w:p>
                    <w:p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sono pervenute 1 richieste di accesso civico “semplice” </w:t>
      </w:r>
      <w:r>
        <w:br/>
      </w:r>
      <w:r>
        <w:lastRenderedPageBreak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Non si sono riscontrate inadempienze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D866D2">
                      <w:r>
                        <w:t>Note del RPCT:</w:t>
                      </w:r>
                    </w:p>
                    <w:p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Esiguità delle risorse umane presenti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5B20C9">
                      <w:r>
                        <w:t>Note del RPCT:</w:t>
                      </w:r>
                    </w:p>
                    <w:p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sono ritenute necessarie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38654E">
                      <w:r>
                        <w:t>Note del RPCT:</w:t>
                      </w:r>
                    </w:p>
                    <w:p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 xml:space="preserve">La misura “Patti di Integrità” non è stata programmata nel PTPCT in esame o, laddove la misura sia stata già adottata negli anni precedenti, non si prevede di realizzare interventi idonei a garantire la </w:t>
      </w:r>
      <w:r>
        <w:lastRenderedPageBreak/>
        <w:t>corretta e continua attuazione della stessa per le seguenti motivazioni: Non si sono ritenute necessarie</w:t>
      </w:r>
    </w:p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B96D6A">
                      <w:r>
                        <w:t>Note del RPCT:</w:t>
                      </w:r>
                    </w:p>
                    <w:p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CdQ5pv4AAAAAkBAAAP&#10;AAAAAAAAAAAAAAAAAM4EAABkcnMvZG93bnJldi54bWxQSwUGAAAAAAQABADzAAAA2wUAAAAA&#10;" fillcolor="#deeaf6 [664]" strokeweight=".5pt">
                <v:textbox>
                  <w:txbxContent>
                    <w:p w:rsidR="005D5318" w:rsidRDefault="005D5318" w:rsidP="005D5318">
                      <w:r>
                        <w:t>Note del RPCT:</w:t>
                      </w:r>
                    </w:p>
                    <w:p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positivo su Nelle relazioni, scambi d'informazione, collaborazione tra i Consiglieri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AU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/a8rrB+Jro99sINTlwpwr+GEO/Ak1KJYZq+eEtLo5GSwmHH2Rr977/ZUzwJiLyc&#10;taT8iodfG/CSM/3NkrTOxicnaVTy4aT8PKGDP/SsDj12Y5ZIRI9pzp3I2xQf9W7beDSPNKSL9Cq5&#10;wAp6u+Jxt13Gfh5pyIVcLHIQDYeDeG3vnUjQqbGJ14fuEbwbZBFJUDe4mxGYvVNHH5tuWlxsIjYq&#10;SycR3bM68E+DlRs8/ATS5B6ec9Trr2r+Ag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MKdQFH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:rsidR="00521000" w:rsidRDefault="00521000" w:rsidP="00DE2A92">
                      <w:r>
                        <w:t>Note del RPCT:</w:t>
                      </w:r>
                    </w:p>
                    <w:p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:rsidR="002E0B4A" w:rsidRDefault="002E0B4A" w:rsidP="002E0B4A"/>
    <w:p w:rsidR="00B903D0" w:rsidRDefault="00B903D0" w:rsidP="00AF16D5">
      <w:r>
        <w:t>Nel PTPCT in esame non sono state programmate misure specifiche. Le ragioni alla base della mancata programmazione delle misure specifiche sono di seguito riportate:  Le misure adottate sono state considerate sufficienti, dato il livello di rischio scaturito dall'analisi effettuata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lastRenderedPageBreak/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AA7AE4">
        <w:tc>
          <w:tcPr>
            <w:tcW w:w="0" w:type="auto"/>
          </w:tcPr>
          <w:p w:rsidR="00AA7AE4" w:rsidRDefault="00884F35">
            <w:r>
              <w:t xml:space="preserve"> - Non si </w:t>
            </w:r>
            <w:r>
              <w:t>applica</w:t>
            </w:r>
          </w:p>
        </w:tc>
        <w:tc>
          <w:tcPr>
            <w:tcW w:w="0" w:type="auto"/>
          </w:tcPr>
          <w:p w:rsidR="00AA7AE4" w:rsidRDefault="00884F35">
            <w:r>
              <w:t xml:space="preserve"> - </w:t>
            </w:r>
          </w:p>
        </w:tc>
        <w:tc>
          <w:tcPr>
            <w:tcW w:w="0" w:type="auto"/>
          </w:tcPr>
          <w:p w:rsidR="00AA7AE4" w:rsidRDefault="00884F35">
            <w:r>
              <w:t xml:space="preserve"> - </w:t>
            </w:r>
          </w:p>
        </w:tc>
        <w:tc>
          <w:tcPr>
            <w:tcW w:w="0" w:type="auto"/>
          </w:tcPr>
          <w:p w:rsidR="00AA7AE4" w:rsidRDefault="00884F35">
            <w:r>
              <w:t xml:space="preserve"> - </w:t>
            </w:r>
          </w:p>
        </w:tc>
        <w:tc>
          <w:tcPr>
            <w:tcW w:w="0" w:type="auto"/>
          </w:tcPr>
          <w:p w:rsidR="00AA7AE4" w:rsidRDefault="00884F35">
            <w:r>
              <w:t xml:space="preserve"> - </w:t>
            </w:r>
          </w:p>
        </w:tc>
      </w:tr>
    </w:tbl>
    <w:p w:rsidR="00815E90" w:rsidRDefault="00815E90" w:rsidP="00A82AEF"/>
    <w:p w:rsidR="007C38DB" w:rsidRDefault="00870F5E" w:rsidP="007C38D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2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24EEA">
                      <w:r>
                        <w:t>Note del RPCT:</w:t>
                      </w:r>
                    </w:p>
                    <w:p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2" w:name="_Toc88657665"/>
    </w:p>
    <w:p w:rsidR="007C38DB" w:rsidRDefault="007C38DB" w:rsidP="007C38DB"/>
    <w:p w:rsidR="00D75085" w:rsidRPr="00B50D70" w:rsidRDefault="008F7F05" w:rsidP="007C38DB"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La conoscenza delle modalità di valutazione del rischio relativamente ai rischi specifici dell'Ordine</w:t>
      </w:r>
      <w:r>
        <w:br/>
        <w:t xml:space="preserve">  - la capacità di individuare e far emergere situazioni di rischio corruttivo e di intervenire con adeguati rimedi  è aumentata in ragione di La conoscenza delle modalità di valutazione del rischio relativamente ai rischi specifici dell'Ordine</w:t>
      </w:r>
      <w:r>
        <w:br/>
        <w:t xml:space="preserve">  - la reputazione dell'ente  è rimasta invariata in ragione di Non ci sono stati cambiamenti verso il contesto esterno eclatanti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ZWdQIAAPI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D/COZW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A+6jF3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Lo stato emergenziale protratto non ha fatto sì che ci fossero possibilità di attuazione puntuali, ma attenzione alle attività in svolgimento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ragioni:Per le attività dell'Ordine e i rischi valutati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ragioni:Sia per il livello di valutazione dei rischi, sia per l'impegno prestato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2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ZD7wusHyheh22AnXW3FdE/4N+HAPjpRKDNP0hTtaKoWUFPY7zrbofv3NHuNJ&#10;QOTlrCHlF9z/3IGTnKmvhqR1PpnN4qikwyw/ndLBHXs2xx6z02skoic051akbYwPathWDvUTDekq&#10;vkouMILeLngYtuvQzSMNuZCrVQqi4bAQbsyDFRE6Njby+tg+gbO9LAIJ6haHGYHFO3V0sfGmwdUu&#10;YFUn6USiO1Z7/mmwUoP7n0Cc3ONzinr9VS1/A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H0PK3Z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:rsidR="00521000" w:rsidRDefault="00521000" w:rsidP="00687B10">
                      <w:r>
                        <w:t>Note del RPCT:</w:t>
                      </w:r>
                    </w:p>
                    <w:p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D39Lr5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EsBrAl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2G3eM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uNcgIAAPA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K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Jy4HWN9TPR7bEXbnDiShH+NYR4B56USgzT9MVbWhqNlBQOO8426H/9zZ7iSUDk&#10;5awl5Vc8/NyCl5zpr5akdT6eTtOo5MO0/Dihgz/2rI89dmtWSESPac6dyNsUH/V+23g0jzSky/Qq&#10;ucAKervicb9dxX4eaciFXC5zEA2Hg3ht751I0KmxideH7hG8G2QRSVA3uJ8RmL9RRx+bblpcbiM2&#10;KksnEd2zOvBPg5UbPPwE0uQen3PUy69q8Rs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u9blK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E0A7v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0sNdr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NqQQX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F35" w:rsidRDefault="00884F35" w:rsidP="00424EBB">
      <w:r>
        <w:separator/>
      </w:r>
    </w:p>
  </w:endnote>
  <w:endnote w:type="continuationSeparator" w:id="0">
    <w:p w:rsidR="00884F35" w:rsidRDefault="00884F35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F35" w:rsidRDefault="00884F35" w:rsidP="00424EBB">
      <w:r>
        <w:separator/>
      </w:r>
    </w:p>
  </w:footnote>
  <w:footnote w:type="continuationSeparator" w:id="0">
    <w:p w:rsidR="00884F35" w:rsidRDefault="00884F35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38DB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84F35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AE4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808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7F339-62C1-43EE-850F-23AE69E0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segreteria ordine ingegneri ancona</cp:lastModifiedBy>
  <cp:revision>2</cp:revision>
  <cp:lastPrinted>2019-09-03T12:09:00Z</cp:lastPrinted>
  <dcterms:created xsi:type="dcterms:W3CDTF">2022-02-01T07:33:00Z</dcterms:created>
  <dcterms:modified xsi:type="dcterms:W3CDTF">2022-02-01T07:33:00Z</dcterms:modified>
</cp:coreProperties>
</file>