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F69" w:rsidRDefault="00E925CC">
      <w:pPr>
        <w:spacing w:after="0" w:line="240" w:lineRule="auto"/>
        <w:jc w:val="center"/>
        <w:rPr>
          <w:rFonts w:ascii="Arial" w:eastAsia="Arial" w:hAnsi="Arial" w:cs="Arial"/>
          <w:color w:val="000000"/>
          <w:u w:val="single"/>
        </w:rPr>
      </w:pPr>
      <w:r>
        <w:rPr>
          <w:noProof/>
          <w:color w:val="454545"/>
        </w:rPr>
        <w:drawing>
          <wp:inline distT="0" distB="0" distL="0" distR="0">
            <wp:extent cx="647700" cy="7143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647700" cy="714375"/>
                    </a:xfrm>
                    <a:prstGeom prst="rect">
                      <a:avLst/>
                    </a:prstGeom>
                    <a:ln/>
                  </pic:spPr>
                </pic:pic>
              </a:graphicData>
            </a:graphic>
          </wp:inline>
        </w:drawing>
      </w:r>
      <w:r>
        <w:rPr>
          <w:noProof/>
          <w:color w:val="454545"/>
        </w:rPr>
        <w:drawing>
          <wp:inline distT="114300" distB="114300" distL="114300" distR="114300">
            <wp:extent cx="985838" cy="63993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985838" cy="639930"/>
                    </a:xfrm>
                    <a:prstGeom prst="rect">
                      <a:avLst/>
                    </a:prstGeom>
                    <a:ln/>
                  </pic:spPr>
                </pic:pic>
              </a:graphicData>
            </a:graphic>
          </wp:inline>
        </w:drawing>
      </w:r>
    </w:p>
    <w:p w:rsidR="00272F69" w:rsidRDefault="00272F69">
      <w:pPr>
        <w:spacing w:after="0" w:line="240" w:lineRule="auto"/>
        <w:jc w:val="center"/>
        <w:rPr>
          <w:rFonts w:ascii="Arial" w:eastAsia="Arial" w:hAnsi="Arial" w:cs="Arial"/>
          <w:color w:val="000000"/>
          <w:u w:val="single"/>
        </w:rPr>
      </w:pPr>
    </w:p>
    <w:p w:rsidR="00272F69" w:rsidRDefault="00E925CC">
      <w:pPr>
        <w:spacing w:after="0" w:line="240" w:lineRule="auto"/>
        <w:jc w:val="center"/>
        <w:rPr>
          <w:rFonts w:ascii="Arial" w:eastAsia="Arial" w:hAnsi="Arial" w:cs="Arial"/>
          <w:color w:val="000000"/>
          <w:u w:val="single"/>
        </w:rPr>
      </w:pPr>
      <w:r>
        <w:rPr>
          <w:rFonts w:ascii="Arial" w:eastAsia="Arial" w:hAnsi="Arial" w:cs="Arial"/>
          <w:color w:val="000000"/>
          <w:u w:val="single"/>
        </w:rPr>
        <w:t>Comunicato stampa</w:t>
      </w:r>
    </w:p>
    <w:p w:rsidR="00272F69" w:rsidRDefault="00272F69">
      <w:pPr>
        <w:spacing w:after="0" w:line="240" w:lineRule="auto"/>
        <w:jc w:val="center"/>
        <w:rPr>
          <w:rFonts w:ascii="Arial" w:eastAsia="Arial" w:hAnsi="Arial" w:cs="Arial"/>
          <w:b/>
          <w:color w:val="000000"/>
        </w:rPr>
      </w:pPr>
    </w:p>
    <w:p w:rsidR="00272F69" w:rsidRDefault="00E925CC">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Diamoci una scossa!</w:t>
      </w:r>
    </w:p>
    <w:p w:rsidR="00272F69" w:rsidRDefault="00E925CC">
      <w:pPr>
        <w:spacing w:after="0" w:line="240" w:lineRule="auto"/>
        <w:jc w:val="center"/>
        <w:rPr>
          <w:rFonts w:ascii="Arial" w:eastAsia="Arial" w:hAnsi="Arial" w:cs="Arial"/>
          <w:i/>
          <w:color w:val="000000"/>
        </w:rPr>
      </w:pPr>
      <w:r>
        <w:rPr>
          <w:rFonts w:ascii="Arial" w:eastAsia="Arial" w:hAnsi="Arial" w:cs="Arial"/>
          <w:i/>
          <w:color w:val="000000"/>
        </w:rPr>
        <w:t>Per la pri</w:t>
      </w:r>
      <w:r w:rsidR="00EE1881">
        <w:rPr>
          <w:rFonts w:ascii="Arial" w:eastAsia="Arial" w:hAnsi="Arial" w:cs="Arial"/>
          <w:i/>
          <w:color w:val="000000"/>
        </w:rPr>
        <w:t xml:space="preserve">ma volta ingegneri e architetti, </w:t>
      </w:r>
      <w:r>
        <w:rPr>
          <w:rFonts w:ascii="Arial" w:eastAsia="Arial" w:hAnsi="Arial" w:cs="Arial"/>
          <w:i/>
          <w:color w:val="000000"/>
        </w:rPr>
        <w:t>insieme</w:t>
      </w:r>
      <w:r w:rsidR="00EE1881">
        <w:rPr>
          <w:rFonts w:ascii="Arial" w:eastAsia="Arial" w:hAnsi="Arial" w:cs="Arial"/>
          <w:i/>
          <w:color w:val="000000"/>
        </w:rPr>
        <w:t xml:space="preserve"> ai geologi e ai geometri, </w:t>
      </w:r>
      <w:bookmarkStart w:id="0" w:name="_GoBack"/>
      <w:bookmarkEnd w:id="0"/>
      <w:r w:rsidR="00EE1881">
        <w:rPr>
          <w:rFonts w:ascii="Arial" w:eastAsia="Arial" w:hAnsi="Arial" w:cs="Arial"/>
          <w:i/>
          <w:color w:val="000000"/>
        </w:rPr>
        <w:t>promuovono</w:t>
      </w:r>
      <w:r>
        <w:rPr>
          <w:rFonts w:ascii="Arial" w:eastAsia="Arial" w:hAnsi="Arial" w:cs="Arial"/>
          <w:i/>
          <w:color w:val="000000"/>
        </w:rPr>
        <w:t xml:space="preserve"> il prossimo 30 settembre la Giornata Nazionale della Prevenzione Sismica. Nella provincia di Ancona sono sei le piazze in cui verranno istituiti i punti informativi per i cittadini. Il mese di novembre è dedicato alla prevenzione attiva.</w:t>
      </w:r>
    </w:p>
    <w:p w:rsidR="00272F69" w:rsidRDefault="00272F69">
      <w:pPr>
        <w:spacing w:after="0" w:line="240" w:lineRule="auto"/>
        <w:rPr>
          <w:rFonts w:ascii="Arial" w:eastAsia="Arial" w:hAnsi="Arial" w:cs="Arial"/>
          <w:i/>
          <w:color w:val="000000"/>
          <w:u w:val="single"/>
        </w:rPr>
      </w:pPr>
    </w:p>
    <w:p w:rsidR="00272F69" w:rsidRDefault="00272F69">
      <w:pPr>
        <w:spacing w:after="0" w:line="240" w:lineRule="auto"/>
        <w:jc w:val="both"/>
        <w:rPr>
          <w:rFonts w:ascii="Arial" w:eastAsia="Arial" w:hAnsi="Arial" w:cs="Arial"/>
          <w:color w:val="000000"/>
        </w:rPr>
      </w:pPr>
    </w:p>
    <w:p w:rsidR="00272F69" w:rsidRDefault="00E925CC">
      <w:pPr>
        <w:spacing w:after="0" w:line="240" w:lineRule="auto"/>
        <w:jc w:val="both"/>
        <w:rPr>
          <w:rFonts w:ascii="Arial" w:eastAsia="Arial" w:hAnsi="Arial" w:cs="Arial"/>
          <w:color w:val="000000"/>
        </w:rPr>
      </w:pPr>
      <w:r>
        <w:rPr>
          <w:rFonts w:ascii="Arial" w:eastAsia="Arial" w:hAnsi="Arial" w:cs="Arial"/>
          <w:color w:val="000000"/>
        </w:rPr>
        <w:t xml:space="preserve">Una visita non costa nulla ma può valere tanto. È lo slogan della prima Giornata Nazionale della Prevenzione Sismica, promossa da Fondazione </w:t>
      </w:r>
      <w:proofErr w:type="spellStart"/>
      <w:r>
        <w:rPr>
          <w:rFonts w:ascii="Arial" w:eastAsia="Arial" w:hAnsi="Arial" w:cs="Arial"/>
          <w:color w:val="000000"/>
        </w:rPr>
        <w:t>Inarcassa</w:t>
      </w:r>
      <w:proofErr w:type="spellEnd"/>
      <w:r>
        <w:rPr>
          <w:rFonts w:ascii="Arial" w:eastAsia="Arial" w:hAnsi="Arial" w:cs="Arial"/>
          <w:color w:val="000000"/>
        </w:rPr>
        <w:t>, Consiglio Nazionale Ingegneri e</w:t>
      </w:r>
      <w:r>
        <w:rPr>
          <w:rFonts w:ascii="Arial" w:eastAsia="Arial" w:hAnsi="Arial" w:cs="Arial"/>
        </w:rPr>
        <w:t xml:space="preserve"> </w:t>
      </w:r>
      <w:r>
        <w:rPr>
          <w:rFonts w:ascii="Arial" w:eastAsia="Arial" w:hAnsi="Arial" w:cs="Arial"/>
          <w:color w:val="000000"/>
        </w:rPr>
        <w:t>Architetti, in programma il prossimo 30 settembre.</w:t>
      </w:r>
    </w:p>
    <w:p w:rsidR="00272F69" w:rsidRDefault="00E925CC">
      <w:pPr>
        <w:spacing w:after="0" w:line="240" w:lineRule="auto"/>
        <w:jc w:val="both"/>
        <w:rPr>
          <w:rFonts w:ascii="Arial" w:eastAsia="Arial" w:hAnsi="Arial" w:cs="Arial"/>
          <w:color w:val="000000"/>
        </w:rPr>
      </w:pPr>
      <w:r>
        <w:rPr>
          <w:rFonts w:ascii="Arial" w:eastAsia="Arial" w:hAnsi="Arial" w:cs="Arial"/>
          <w:color w:val="000000"/>
        </w:rPr>
        <w:t>Così come per il medico valutare lo stato di salute di una persona significa iniziare da una corretta anamnesi, anche per l'ingegnere e l'architetto valutare lo stato di salute di una casa, vuol dire effettuare una corretta analisi di alcuni suoi elementi principali: anno di costruzione, strutture, caratteristica dei materiali usati.</w:t>
      </w:r>
    </w:p>
    <w:p w:rsidR="00272F69" w:rsidRDefault="00272F69">
      <w:pPr>
        <w:spacing w:after="0" w:line="240" w:lineRule="auto"/>
        <w:jc w:val="both"/>
        <w:rPr>
          <w:rFonts w:ascii="Arial" w:eastAsia="Arial" w:hAnsi="Arial" w:cs="Arial"/>
          <w:color w:val="000000"/>
        </w:rPr>
      </w:pPr>
    </w:p>
    <w:p w:rsidR="00272F69" w:rsidRDefault="00E925CC">
      <w:pPr>
        <w:spacing w:after="0" w:line="240" w:lineRule="auto"/>
        <w:jc w:val="both"/>
        <w:rPr>
          <w:rFonts w:ascii="Arial" w:eastAsia="Arial" w:hAnsi="Arial" w:cs="Arial"/>
          <w:color w:val="000000"/>
        </w:rPr>
      </w:pPr>
      <w:r>
        <w:rPr>
          <w:rFonts w:ascii="Arial" w:eastAsia="Arial" w:hAnsi="Arial" w:cs="Arial"/>
          <w:color w:val="000000"/>
        </w:rPr>
        <w:t>L’Ordine degli architetti e degli ingegneri della provincia di Ancona</w:t>
      </w:r>
      <w:r w:rsidR="00EE1881">
        <w:rPr>
          <w:rFonts w:ascii="Arial" w:eastAsia="Arial" w:hAnsi="Arial" w:cs="Arial"/>
          <w:color w:val="000000"/>
        </w:rPr>
        <w:t>, insieme ai geologi delle Marche e ai geometri della provincia di Ancona,</w:t>
      </w:r>
      <w:r>
        <w:rPr>
          <w:rFonts w:ascii="Arial" w:eastAsia="Arial" w:hAnsi="Arial" w:cs="Arial"/>
          <w:color w:val="000000"/>
        </w:rPr>
        <w:t xml:space="preserve"> metteranno a disposizione professionisti esperti, il prossimo 30 settembre in 6 piazze del territorio, che avranno il compito di spiegare ai cittadini cosa si intende per rischio sismico, le variabili che possono incidere sulla sicurezza di un edificio (modalità costruttive, area di costruzione, normativa esistente al momento della costruzione) e le agevolazioni fiscali finanziarie (Sisma Bonus e Eco Bonus) oggi a disposizione per migliorare la sicurezza della propria abitazione.</w:t>
      </w:r>
    </w:p>
    <w:p w:rsidR="00272F69" w:rsidRDefault="00272F69">
      <w:pPr>
        <w:spacing w:after="0" w:line="240" w:lineRule="auto"/>
        <w:jc w:val="both"/>
        <w:rPr>
          <w:rFonts w:ascii="Arial" w:eastAsia="Arial" w:hAnsi="Arial" w:cs="Arial"/>
        </w:rPr>
      </w:pPr>
    </w:p>
    <w:p w:rsidR="00272F69" w:rsidRDefault="00E925CC">
      <w:pPr>
        <w:spacing w:after="0" w:line="240" w:lineRule="auto"/>
        <w:jc w:val="both"/>
        <w:rPr>
          <w:rFonts w:ascii="Arial" w:eastAsia="Arial" w:hAnsi="Arial" w:cs="Arial"/>
          <w:color w:val="000000"/>
        </w:rPr>
      </w:pPr>
      <w:r>
        <w:rPr>
          <w:rFonts w:ascii="Arial" w:eastAsia="Arial" w:hAnsi="Arial" w:cs="Arial"/>
        </w:rPr>
        <w:t xml:space="preserve">Nelle </w:t>
      </w:r>
      <w:r>
        <w:rPr>
          <w:rFonts w:ascii="Arial" w:eastAsia="Arial" w:hAnsi="Arial" w:cs="Arial"/>
          <w:i/>
          <w:color w:val="000000"/>
        </w:rPr>
        <w:t>piazze sarà, inoltre, possibile fissare una visita tecnica informativa (anche tramite sito web www.giornataprevenzionesismica.it), nell’ambito dell’iniziativa</w:t>
      </w:r>
      <w:r>
        <w:rPr>
          <w:rFonts w:ascii="Arial" w:eastAsia="Arial" w:hAnsi="Arial" w:cs="Arial"/>
          <w:color w:val="000000"/>
        </w:rPr>
        <w:t xml:space="preserve"> “Diamoci una scossa”, nel mese di novembre dedicato alla prevenzione attiva, grazie alla quale architetti ed ingegneri, appositamente formati, potranno recarsi a casa delle persone, a costo zero, per dare una prima informazione sullo stato di sicurezza dell’abitazione ed illustrare eventuali interventi di riduzione del rischio necessari.</w:t>
      </w:r>
    </w:p>
    <w:p w:rsidR="00272F69" w:rsidRDefault="00272F69">
      <w:pPr>
        <w:spacing w:after="0" w:line="240" w:lineRule="auto"/>
        <w:jc w:val="both"/>
        <w:rPr>
          <w:rFonts w:ascii="Arial" w:eastAsia="Arial" w:hAnsi="Arial" w:cs="Arial"/>
        </w:rPr>
      </w:pPr>
    </w:p>
    <w:p w:rsidR="00272F69" w:rsidRDefault="00E925CC">
      <w:pPr>
        <w:spacing w:after="0" w:line="240" w:lineRule="auto"/>
        <w:jc w:val="both"/>
        <w:rPr>
          <w:rFonts w:ascii="Arial" w:eastAsia="Arial" w:hAnsi="Arial" w:cs="Arial"/>
          <w:color w:val="000000"/>
        </w:rPr>
      </w:pPr>
      <w:r>
        <w:rPr>
          <w:rFonts w:ascii="Arial" w:eastAsia="Arial" w:hAnsi="Arial" w:cs="Arial"/>
          <w:color w:val="000000"/>
        </w:rPr>
        <w:t>“</w:t>
      </w:r>
      <w:r>
        <w:rPr>
          <w:rFonts w:ascii="Arial" w:eastAsia="Arial" w:hAnsi="Arial" w:cs="Arial"/>
          <w:i/>
          <w:color w:val="000000"/>
        </w:rPr>
        <w:t>Partecipiamo con entusiasmo a questa giornata di informazione e prevenzione nel nostro territorio,</w:t>
      </w:r>
      <w:r>
        <w:rPr>
          <w:rFonts w:ascii="Arial" w:eastAsia="Arial" w:hAnsi="Arial" w:cs="Arial"/>
          <w:color w:val="000000"/>
        </w:rPr>
        <w:t xml:space="preserve"> </w:t>
      </w:r>
      <w:r>
        <w:rPr>
          <w:rFonts w:ascii="Arial" w:eastAsia="Arial" w:hAnsi="Arial" w:cs="Arial"/>
          <w:i/>
          <w:color w:val="000000"/>
        </w:rPr>
        <w:t>domenica 30 settembre e metteremo a disposizione dei cittadini tutte le nostre competenze, in particolare sulla riqualificazione e messa in sicurezza dei centri storici</w:t>
      </w:r>
      <w:r>
        <w:rPr>
          <w:rFonts w:ascii="Arial" w:eastAsia="Arial" w:hAnsi="Arial" w:cs="Arial"/>
          <w:color w:val="000000"/>
        </w:rPr>
        <w:t xml:space="preserve">”, dichiara </w:t>
      </w:r>
      <w:r>
        <w:rPr>
          <w:rFonts w:ascii="Arial" w:eastAsia="Arial" w:hAnsi="Arial" w:cs="Arial"/>
          <w:b/>
          <w:color w:val="000000"/>
        </w:rPr>
        <w:t>Donatella Maiolatesi</w:t>
      </w:r>
      <w:r>
        <w:rPr>
          <w:rFonts w:ascii="Arial" w:eastAsia="Arial" w:hAnsi="Arial" w:cs="Arial"/>
          <w:color w:val="000000"/>
        </w:rPr>
        <w:t>, presidente dell’Ordine degli Architetti della provincia di Ancona.</w:t>
      </w:r>
    </w:p>
    <w:p w:rsidR="00272F69" w:rsidRDefault="00272F69">
      <w:pPr>
        <w:spacing w:after="0" w:line="240" w:lineRule="auto"/>
        <w:jc w:val="both"/>
        <w:rPr>
          <w:rFonts w:ascii="Arial" w:eastAsia="Arial" w:hAnsi="Arial" w:cs="Arial"/>
        </w:rPr>
      </w:pPr>
    </w:p>
    <w:p w:rsidR="00272F69" w:rsidRDefault="00E925CC">
      <w:pPr>
        <w:jc w:val="both"/>
        <w:rPr>
          <w:rFonts w:ascii="Arial" w:eastAsia="Arial" w:hAnsi="Arial" w:cs="Arial"/>
          <w:i/>
          <w:color w:val="000000"/>
        </w:rPr>
      </w:pPr>
      <w:r>
        <w:rPr>
          <w:rFonts w:ascii="Arial" w:eastAsia="Arial" w:hAnsi="Arial" w:cs="Arial"/>
          <w:i/>
          <w:color w:val="000000"/>
        </w:rPr>
        <w:t xml:space="preserve">“Crediamo sia importante porci al servizio della collettività e questa prima campagna di sensibilizzazione è un passo utile a diffondere sempre più la cultura della prevenzione sismica nel nostro Paese – sostiene </w:t>
      </w:r>
      <w:r>
        <w:rPr>
          <w:rFonts w:ascii="Arial" w:eastAsia="Arial" w:hAnsi="Arial" w:cs="Arial"/>
          <w:b/>
          <w:i/>
          <w:color w:val="000000"/>
        </w:rPr>
        <w:t>Alberto Romagnoli</w:t>
      </w:r>
      <w:r>
        <w:rPr>
          <w:rFonts w:ascii="Arial" w:eastAsia="Arial" w:hAnsi="Arial" w:cs="Arial"/>
          <w:i/>
          <w:color w:val="000000"/>
        </w:rPr>
        <w:t>, presidente dell’Ordine degli Ingegneri della provincia di Ancona.</w:t>
      </w:r>
    </w:p>
    <w:p w:rsidR="00272F69" w:rsidRDefault="00E925CC">
      <w:pPr>
        <w:spacing w:after="0" w:line="240" w:lineRule="auto"/>
        <w:jc w:val="both"/>
        <w:rPr>
          <w:rFonts w:ascii="Arial" w:eastAsia="Arial" w:hAnsi="Arial" w:cs="Arial"/>
          <w:color w:val="000000"/>
        </w:rPr>
      </w:pPr>
      <w:bookmarkStart w:id="1" w:name="_gjdgxs" w:colFirst="0" w:colLast="0"/>
      <w:bookmarkEnd w:id="1"/>
      <w:r>
        <w:rPr>
          <w:rFonts w:ascii="Arial" w:eastAsia="Arial" w:hAnsi="Arial" w:cs="Arial"/>
          <w:color w:val="000000"/>
        </w:rPr>
        <w:t xml:space="preserve">Le piazze coinvolte sono: </w:t>
      </w:r>
    </w:p>
    <w:p w:rsidR="00272F69" w:rsidRDefault="00E925CC">
      <w:pPr>
        <w:spacing w:after="0" w:line="240" w:lineRule="auto"/>
        <w:jc w:val="both"/>
        <w:rPr>
          <w:rFonts w:ascii="Arial" w:eastAsia="Arial" w:hAnsi="Arial" w:cs="Arial"/>
        </w:rPr>
      </w:pPr>
      <w:r>
        <w:rPr>
          <w:rFonts w:ascii="Arial" w:eastAsia="Arial" w:hAnsi="Arial" w:cs="Arial"/>
          <w:color w:val="000000"/>
        </w:rPr>
        <w:t xml:space="preserve">Ancona - Piazza </w:t>
      </w:r>
      <w:proofErr w:type="gramStart"/>
      <w:r>
        <w:rPr>
          <w:rFonts w:ascii="Arial" w:eastAsia="Arial" w:hAnsi="Arial" w:cs="Arial"/>
          <w:color w:val="000000"/>
        </w:rPr>
        <w:t>Cavour  (</w:t>
      </w:r>
      <w:proofErr w:type="gramEnd"/>
      <w:r>
        <w:rPr>
          <w:rFonts w:ascii="Arial" w:eastAsia="Arial" w:hAnsi="Arial" w:cs="Arial"/>
          <w:color w:val="000000"/>
        </w:rPr>
        <w:t>10-12.30 e 16.30-19)</w:t>
      </w:r>
    </w:p>
    <w:p w:rsidR="00272F69" w:rsidRDefault="00E925CC">
      <w:pPr>
        <w:spacing w:after="0" w:line="240" w:lineRule="auto"/>
        <w:jc w:val="both"/>
        <w:rPr>
          <w:rFonts w:ascii="Arial" w:eastAsia="Arial" w:hAnsi="Arial" w:cs="Arial"/>
        </w:rPr>
      </w:pPr>
      <w:r>
        <w:rPr>
          <w:rFonts w:ascii="Arial" w:eastAsia="Arial" w:hAnsi="Arial" w:cs="Arial"/>
          <w:color w:val="000000"/>
        </w:rPr>
        <w:t>Fabriano - Piazza del comune (10-12.30 e 16.30-19)</w:t>
      </w:r>
    </w:p>
    <w:p w:rsidR="00272F69" w:rsidRDefault="00E925CC">
      <w:pPr>
        <w:spacing w:after="0" w:line="240" w:lineRule="auto"/>
        <w:jc w:val="both"/>
        <w:rPr>
          <w:rFonts w:ascii="Arial" w:eastAsia="Arial" w:hAnsi="Arial" w:cs="Arial"/>
        </w:rPr>
      </w:pPr>
      <w:r>
        <w:rPr>
          <w:rFonts w:ascii="Arial" w:eastAsia="Arial" w:hAnsi="Arial" w:cs="Arial"/>
          <w:color w:val="000000"/>
        </w:rPr>
        <w:t>Falconara - Piazza Mazzini (10-12.30 e 16.30-19)</w:t>
      </w:r>
    </w:p>
    <w:p w:rsidR="00272F69" w:rsidRDefault="00E925CC">
      <w:pPr>
        <w:spacing w:after="0" w:line="240" w:lineRule="auto"/>
        <w:jc w:val="both"/>
        <w:rPr>
          <w:rFonts w:ascii="Arial" w:eastAsia="Arial" w:hAnsi="Arial" w:cs="Arial"/>
        </w:rPr>
      </w:pPr>
      <w:r>
        <w:rPr>
          <w:rFonts w:ascii="Arial" w:eastAsia="Arial" w:hAnsi="Arial" w:cs="Arial"/>
          <w:color w:val="000000"/>
        </w:rPr>
        <w:t>Jesi - Piazza della Repubblica (8.30-13 e 16.30-19)</w:t>
      </w:r>
    </w:p>
    <w:p w:rsidR="00272F69" w:rsidRDefault="00E925CC">
      <w:pPr>
        <w:spacing w:after="0" w:line="240" w:lineRule="auto"/>
        <w:jc w:val="both"/>
        <w:rPr>
          <w:rFonts w:ascii="Arial" w:eastAsia="Arial" w:hAnsi="Arial" w:cs="Arial"/>
        </w:rPr>
      </w:pPr>
      <w:r>
        <w:rPr>
          <w:rFonts w:ascii="Arial" w:eastAsia="Arial" w:hAnsi="Arial" w:cs="Arial"/>
          <w:color w:val="000000"/>
        </w:rPr>
        <w:t xml:space="preserve">Osimo - Piazza </w:t>
      </w:r>
      <w:proofErr w:type="spellStart"/>
      <w:r>
        <w:rPr>
          <w:rFonts w:ascii="Arial" w:eastAsia="Arial" w:hAnsi="Arial" w:cs="Arial"/>
          <w:color w:val="000000"/>
        </w:rPr>
        <w:t>Boccolino</w:t>
      </w:r>
      <w:proofErr w:type="spellEnd"/>
      <w:r>
        <w:rPr>
          <w:rFonts w:ascii="Arial" w:eastAsia="Arial" w:hAnsi="Arial" w:cs="Arial"/>
          <w:color w:val="000000"/>
        </w:rPr>
        <w:t xml:space="preserve"> (10-12.30 e 16.30-19)</w:t>
      </w:r>
    </w:p>
    <w:p w:rsidR="00272F69" w:rsidRDefault="00E925CC">
      <w:pPr>
        <w:spacing w:after="0" w:line="240" w:lineRule="auto"/>
        <w:jc w:val="both"/>
        <w:rPr>
          <w:rFonts w:ascii="Arial" w:eastAsia="Arial" w:hAnsi="Arial" w:cs="Arial"/>
        </w:rPr>
      </w:pPr>
      <w:r>
        <w:rPr>
          <w:rFonts w:ascii="Arial" w:eastAsia="Arial" w:hAnsi="Arial" w:cs="Arial"/>
          <w:color w:val="000000"/>
        </w:rPr>
        <w:t xml:space="preserve">Senigallia - Piazza </w:t>
      </w:r>
      <w:proofErr w:type="spellStart"/>
      <w:proofErr w:type="gramStart"/>
      <w:r>
        <w:rPr>
          <w:rFonts w:ascii="Arial" w:eastAsia="Arial" w:hAnsi="Arial" w:cs="Arial"/>
          <w:color w:val="000000"/>
        </w:rPr>
        <w:t>Saffi</w:t>
      </w:r>
      <w:proofErr w:type="spellEnd"/>
      <w:r>
        <w:rPr>
          <w:rFonts w:ascii="Arial" w:eastAsia="Arial" w:hAnsi="Arial" w:cs="Arial"/>
          <w:color w:val="000000"/>
        </w:rPr>
        <w:t xml:space="preserve">  (</w:t>
      </w:r>
      <w:proofErr w:type="gramEnd"/>
      <w:r>
        <w:rPr>
          <w:rFonts w:ascii="Arial" w:eastAsia="Arial" w:hAnsi="Arial" w:cs="Arial"/>
          <w:color w:val="000000"/>
        </w:rPr>
        <w:t>10-12.30 e 16.30-19)</w:t>
      </w:r>
    </w:p>
    <w:p w:rsidR="00272F69" w:rsidRDefault="00272F69">
      <w:pPr>
        <w:spacing w:after="0" w:line="240" w:lineRule="auto"/>
        <w:jc w:val="both"/>
        <w:rPr>
          <w:rFonts w:ascii="Arial" w:eastAsia="Arial" w:hAnsi="Arial" w:cs="Arial"/>
          <w:color w:val="000000"/>
        </w:rPr>
      </w:pPr>
    </w:p>
    <w:p w:rsidR="00272F69" w:rsidRDefault="00272F69">
      <w:pPr>
        <w:spacing w:after="0" w:line="240" w:lineRule="auto"/>
        <w:jc w:val="both"/>
        <w:rPr>
          <w:rFonts w:ascii="Arial" w:eastAsia="Arial" w:hAnsi="Arial" w:cs="Arial"/>
        </w:rPr>
      </w:pPr>
    </w:p>
    <w:p w:rsidR="00272F69" w:rsidRDefault="00E925CC">
      <w:pPr>
        <w:spacing w:after="0" w:line="240" w:lineRule="auto"/>
        <w:jc w:val="both"/>
        <w:rPr>
          <w:rFonts w:ascii="Arial" w:eastAsia="Arial" w:hAnsi="Arial" w:cs="Arial"/>
          <w:color w:val="000000"/>
        </w:rPr>
      </w:pPr>
      <w:r>
        <w:rPr>
          <w:rFonts w:ascii="Arial" w:eastAsia="Arial" w:hAnsi="Arial" w:cs="Arial"/>
          <w:color w:val="000000"/>
        </w:rPr>
        <w:lastRenderedPageBreak/>
        <w:t>La Giornata nazionale della prevenzione sismica è stata inserita tra le attività dell’Anno europeo del patrimonio culturale 2018, iniziativa promossa dal Ministero per i beni e le attività culturali.</w:t>
      </w:r>
    </w:p>
    <w:p w:rsidR="00272F69" w:rsidRDefault="00272F69">
      <w:pPr>
        <w:spacing w:after="0" w:line="240" w:lineRule="auto"/>
        <w:jc w:val="both"/>
        <w:rPr>
          <w:rFonts w:ascii="Arial" w:eastAsia="Arial" w:hAnsi="Arial" w:cs="Arial"/>
        </w:rPr>
      </w:pPr>
    </w:p>
    <w:p w:rsidR="00272F69" w:rsidRDefault="00272F69">
      <w:pPr>
        <w:spacing w:after="0" w:line="240" w:lineRule="auto"/>
        <w:jc w:val="both"/>
        <w:rPr>
          <w:rFonts w:ascii="Arial" w:eastAsia="Arial" w:hAnsi="Arial" w:cs="Arial"/>
        </w:rPr>
      </w:pPr>
    </w:p>
    <w:p w:rsidR="00272F69" w:rsidRDefault="00272F69">
      <w:pPr>
        <w:spacing w:after="0" w:line="240" w:lineRule="auto"/>
        <w:jc w:val="both"/>
        <w:rPr>
          <w:rFonts w:ascii="Arial" w:eastAsia="Arial" w:hAnsi="Arial" w:cs="Arial"/>
        </w:rPr>
      </w:pPr>
    </w:p>
    <w:p w:rsidR="00272F69" w:rsidRDefault="00E925CC">
      <w:pPr>
        <w:spacing w:after="0" w:line="240" w:lineRule="auto"/>
        <w:jc w:val="both"/>
        <w:rPr>
          <w:rFonts w:ascii="Arial" w:eastAsia="Arial" w:hAnsi="Arial" w:cs="Arial"/>
        </w:rPr>
      </w:pPr>
      <w:r>
        <w:rPr>
          <w:rFonts w:ascii="Arial" w:eastAsia="Arial" w:hAnsi="Arial" w:cs="Arial"/>
        </w:rPr>
        <w:t xml:space="preserve">Ufficio Stampa </w:t>
      </w:r>
      <w:proofErr w:type="spellStart"/>
      <w:r>
        <w:rPr>
          <w:rFonts w:ascii="Arial" w:eastAsia="Arial" w:hAnsi="Arial" w:cs="Arial"/>
        </w:rPr>
        <w:t>O.d.I</w:t>
      </w:r>
      <w:proofErr w:type="spellEnd"/>
      <w:r>
        <w:rPr>
          <w:rFonts w:ascii="Arial" w:eastAsia="Arial" w:hAnsi="Arial" w:cs="Arial"/>
        </w:rPr>
        <w:t>. AN</w:t>
      </w:r>
    </w:p>
    <w:p w:rsidR="00272F69" w:rsidRDefault="00E925CC">
      <w:pPr>
        <w:spacing w:after="0" w:line="240" w:lineRule="auto"/>
        <w:jc w:val="both"/>
        <w:rPr>
          <w:rFonts w:ascii="Arial" w:eastAsia="Arial" w:hAnsi="Arial" w:cs="Arial"/>
        </w:rPr>
      </w:pPr>
      <w:r>
        <w:rPr>
          <w:rFonts w:ascii="Arial" w:eastAsia="Arial" w:hAnsi="Arial" w:cs="Arial"/>
        </w:rPr>
        <w:t>Segni e Suoni</w:t>
      </w:r>
    </w:p>
    <w:p w:rsidR="00272F69" w:rsidRDefault="00E925CC">
      <w:pPr>
        <w:spacing w:after="0" w:line="240" w:lineRule="auto"/>
        <w:jc w:val="both"/>
        <w:rPr>
          <w:rFonts w:ascii="Arial" w:eastAsia="Arial" w:hAnsi="Arial" w:cs="Arial"/>
        </w:rPr>
      </w:pPr>
      <w:r>
        <w:rPr>
          <w:rFonts w:ascii="Arial" w:eastAsia="Arial" w:hAnsi="Arial" w:cs="Arial"/>
        </w:rPr>
        <w:t>Tel. 071/7570901</w:t>
      </w:r>
    </w:p>
    <w:p w:rsidR="00272F69" w:rsidRDefault="00EE1881">
      <w:pPr>
        <w:spacing w:after="0" w:line="240" w:lineRule="auto"/>
        <w:jc w:val="both"/>
        <w:rPr>
          <w:rFonts w:ascii="Arial" w:eastAsia="Arial" w:hAnsi="Arial" w:cs="Arial"/>
        </w:rPr>
      </w:pPr>
      <w:hyperlink r:id="rId6">
        <w:r w:rsidR="00E925CC">
          <w:rPr>
            <w:rFonts w:ascii="Arial" w:eastAsia="Arial" w:hAnsi="Arial" w:cs="Arial"/>
            <w:color w:val="0563C1"/>
            <w:u w:val="single"/>
          </w:rPr>
          <w:t>info@segniesuoni.it</w:t>
        </w:r>
      </w:hyperlink>
    </w:p>
    <w:p w:rsidR="00272F69" w:rsidRDefault="00272F69">
      <w:pPr>
        <w:spacing w:after="0" w:line="240" w:lineRule="auto"/>
        <w:jc w:val="both"/>
        <w:rPr>
          <w:rFonts w:ascii="Arial" w:eastAsia="Arial" w:hAnsi="Arial" w:cs="Arial"/>
        </w:rPr>
      </w:pPr>
    </w:p>
    <w:p w:rsidR="00272F69" w:rsidRDefault="00E925CC" w:rsidP="00E925CC">
      <w:pPr>
        <w:spacing w:after="0" w:line="240" w:lineRule="auto"/>
        <w:rPr>
          <w:rFonts w:ascii="Arial" w:eastAsia="Arial" w:hAnsi="Arial" w:cs="Arial"/>
        </w:rPr>
      </w:pPr>
      <w:r>
        <w:rPr>
          <w:rFonts w:ascii="Arial" w:eastAsia="Arial" w:hAnsi="Arial" w:cs="Arial"/>
        </w:rPr>
        <w:t>Ufficio Stampa Ordine Architetti Ancona</w:t>
      </w:r>
      <w:r>
        <w:rPr>
          <w:rFonts w:ascii="Arial" w:eastAsia="Arial" w:hAnsi="Arial" w:cs="Arial"/>
        </w:rPr>
        <w:br/>
        <w:t>Federico Formica</w:t>
      </w:r>
      <w:r>
        <w:rPr>
          <w:rFonts w:ascii="Arial" w:eastAsia="Arial" w:hAnsi="Arial" w:cs="Arial"/>
        </w:rPr>
        <w:br/>
        <w:t>Tel. 389 5859296</w:t>
      </w:r>
      <w:r>
        <w:rPr>
          <w:rFonts w:ascii="Arial" w:eastAsia="Arial" w:hAnsi="Arial" w:cs="Arial"/>
        </w:rPr>
        <w:br/>
      </w:r>
      <w:hyperlink r:id="rId7">
        <w:r>
          <w:rPr>
            <w:rFonts w:ascii="Arial" w:eastAsia="Arial" w:hAnsi="Arial" w:cs="Arial"/>
            <w:color w:val="1155CC"/>
            <w:u w:val="single"/>
          </w:rPr>
          <w:t>stampa.architettiancona@gmail.com</w:t>
        </w:r>
      </w:hyperlink>
    </w:p>
    <w:sectPr w:rsidR="00272F69">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69"/>
    <w:rsid w:val="00272F69"/>
    <w:rsid w:val="00E925CC"/>
    <w:rsid w:val="00EE18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B4021-E410-4359-BF6C-78E56E62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ampa.architettiancon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egniesuoni.it"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3</cp:revision>
  <dcterms:created xsi:type="dcterms:W3CDTF">2018-09-20T10:50:00Z</dcterms:created>
  <dcterms:modified xsi:type="dcterms:W3CDTF">2018-09-20T11:36:00Z</dcterms:modified>
</cp:coreProperties>
</file>