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A744" w14:textId="72C8DF6E" w:rsidR="00FA68B8" w:rsidRPr="006C3F75" w:rsidRDefault="00FA68B8" w:rsidP="006C3F75">
      <w:pPr>
        <w:pStyle w:val="Titolosommario"/>
        <w:spacing w:before="0" w:line="240" w:lineRule="auto"/>
        <w:jc w:val="both"/>
        <w:rPr>
          <w:rFonts w:asciiTheme="minorHAnsi" w:hAnsiTheme="minorHAnsi" w:cstheme="minorHAnsi"/>
          <w:b/>
        </w:rPr>
      </w:pPr>
      <w:r w:rsidRPr="006C3F75">
        <w:rPr>
          <w:rFonts w:asciiTheme="minorHAnsi" w:hAnsiTheme="minorHAnsi" w:cstheme="minorHAnsi"/>
          <w:b/>
        </w:rPr>
        <w:t>Allegato 3</w:t>
      </w:r>
      <w:r w:rsidR="00063B9D">
        <w:rPr>
          <w:rFonts w:asciiTheme="minorHAnsi" w:hAnsiTheme="minorHAnsi" w:cstheme="minorHAnsi"/>
          <w:b/>
        </w:rPr>
        <w:t>.1</w:t>
      </w:r>
      <w:r w:rsidRPr="006C3F75">
        <w:rPr>
          <w:rFonts w:asciiTheme="minorHAnsi" w:hAnsiTheme="minorHAnsi" w:cstheme="minorHAnsi"/>
          <w:b/>
        </w:rPr>
        <w:t xml:space="preserve"> – Funzionalità </w:t>
      </w:r>
      <w:r w:rsidR="00CF5C38" w:rsidRPr="006C3F75">
        <w:rPr>
          <w:rFonts w:asciiTheme="minorHAnsi" w:hAnsiTheme="minorHAnsi" w:cstheme="minorHAnsi"/>
          <w:b/>
        </w:rPr>
        <w:t>aggiuntive</w:t>
      </w:r>
      <w:r w:rsidRPr="006C3F75">
        <w:rPr>
          <w:rFonts w:asciiTheme="minorHAnsi" w:hAnsiTheme="minorHAnsi" w:cstheme="minorHAnsi"/>
          <w:b/>
        </w:rPr>
        <w:t xml:space="preserve"> al sistema informati</w:t>
      </w:r>
      <w:r w:rsidR="00544B0E" w:rsidRPr="006C3F75">
        <w:rPr>
          <w:rFonts w:asciiTheme="minorHAnsi" w:hAnsiTheme="minorHAnsi" w:cstheme="minorHAnsi"/>
          <w:b/>
        </w:rPr>
        <w:t>v</w:t>
      </w:r>
      <w:r w:rsidRPr="006C3F75">
        <w:rPr>
          <w:rFonts w:asciiTheme="minorHAnsi" w:hAnsiTheme="minorHAnsi" w:cstheme="minorHAnsi"/>
          <w:b/>
        </w:rPr>
        <w:t xml:space="preserve">o </w:t>
      </w:r>
    </w:p>
    <w:p w14:paraId="614A9E6A" w14:textId="77777777" w:rsidR="007C40F3" w:rsidRPr="006B25DD" w:rsidRDefault="007C40F3" w:rsidP="00CF2B06">
      <w:pPr>
        <w:spacing w:after="0" w:line="240" w:lineRule="auto"/>
        <w:jc w:val="both"/>
        <w:rPr>
          <w:rFonts w:cstheme="minorHAnsi"/>
        </w:rPr>
      </w:pPr>
    </w:p>
    <w:sdt>
      <w:sdtPr>
        <w:rPr>
          <w:rFonts w:asciiTheme="minorHAnsi" w:eastAsiaTheme="minorEastAsia" w:hAnsiTheme="minorHAnsi" w:cstheme="minorHAnsi"/>
          <w:color w:val="auto"/>
          <w:sz w:val="22"/>
          <w:szCs w:val="22"/>
        </w:rPr>
        <w:id w:val="-1011375646"/>
        <w:docPartObj>
          <w:docPartGallery w:val="Table of Contents"/>
          <w:docPartUnique/>
        </w:docPartObj>
      </w:sdtPr>
      <w:sdtEndPr>
        <w:rPr>
          <w:b/>
          <w:bCs/>
        </w:rPr>
      </w:sdtEndPr>
      <w:sdtContent>
        <w:p w14:paraId="4DD7BCCA" w14:textId="3382091A" w:rsidR="002F68BD" w:rsidRPr="006B25DD" w:rsidRDefault="002F68BD" w:rsidP="00CF2B06">
          <w:pPr>
            <w:pStyle w:val="Titolosommario"/>
            <w:spacing w:before="0" w:line="240" w:lineRule="auto"/>
            <w:jc w:val="both"/>
            <w:rPr>
              <w:rFonts w:asciiTheme="minorHAnsi" w:hAnsiTheme="minorHAnsi" w:cstheme="minorHAnsi"/>
            </w:rPr>
          </w:pPr>
        </w:p>
        <w:p w14:paraId="15EE3057" w14:textId="20592C93" w:rsidR="00537EA6" w:rsidRDefault="002F68BD">
          <w:pPr>
            <w:pStyle w:val="Sommario2"/>
            <w:tabs>
              <w:tab w:val="right" w:leader="dot" w:pos="9911"/>
            </w:tabs>
            <w:rPr>
              <w:rFonts w:cstheme="minorBidi"/>
              <w:noProof/>
            </w:rPr>
          </w:pPr>
          <w:r w:rsidRPr="006B25DD">
            <w:rPr>
              <w:rFonts w:cstheme="minorHAnsi"/>
            </w:rPr>
            <w:fldChar w:fldCharType="begin"/>
          </w:r>
          <w:r w:rsidRPr="006B25DD">
            <w:rPr>
              <w:rFonts w:cstheme="minorHAnsi"/>
            </w:rPr>
            <w:instrText xml:space="preserve"> TOC \o "1-3" \h \z \u </w:instrText>
          </w:r>
          <w:r w:rsidRPr="006B25DD">
            <w:rPr>
              <w:rFonts w:cstheme="minorHAnsi"/>
            </w:rPr>
            <w:fldChar w:fldCharType="separate"/>
          </w:r>
          <w:hyperlink w:anchor="_Toc63782904" w:history="1">
            <w:r w:rsidR="00537EA6" w:rsidRPr="001072B1">
              <w:rPr>
                <w:rStyle w:val="Collegamentoipertestuale"/>
                <w:rFonts w:cstheme="minorHAnsi"/>
                <w:b/>
                <w:i/>
                <w:noProof/>
              </w:rPr>
              <w:t>Introduzione</w:t>
            </w:r>
            <w:r w:rsidR="00537EA6">
              <w:rPr>
                <w:noProof/>
                <w:webHidden/>
              </w:rPr>
              <w:tab/>
            </w:r>
            <w:r w:rsidR="00537EA6">
              <w:rPr>
                <w:noProof/>
                <w:webHidden/>
              </w:rPr>
              <w:fldChar w:fldCharType="begin"/>
            </w:r>
            <w:r w:rsidR="00537EA6">
              <w:rPr>
                <w:noProof/>
                <w:webHidden/>
              </w:rPr>
              <w:instrText xml:space="preserve"> PAGEREF _Toc63782904 \h </w:instrText>
            </w:r>
            <w:r w:rsidR="00537EA6">
              <w:rPr>
                <w:noProof/>
                <w:webHidden/>
              </w:rPr>
            </w:r>
            <w:r w:rsidR="00537EA6">
              <w:rPr>
                <w:noProof/>
                <w:webHidden/>
              </w:rPr>
              <w:fldChar w:fldCharType="separate"/>
            </w:r>
            <w:r w:rsidR="00537EA6">
              <w:rPr>
                <w:noProof/>
                <w:webHidden/>
              </w:rPr>
              <w:t>2</w:t>
            </w:r>
            <w:r w:rsidR="00537EA6">
              <w:rPr>
                <w:noProof/>
                <w:webHidden/>
              </w:rPr>
              <w:fldChar w:fldCharType="end"/>
            </w:r>
          </w:hyperlink>
        </w:p>
        <w:p w14:paraId="6DC12B5B" w14:textId="33270BF3" w:rsidR="00537EA6" w:rsidRDefault="002E3AFD">
          <w:pPr>
            <w:pStyle w:val="Sommario2"/>
            <w:tabs>
              <w:tab w:val="right" w:leader="dot" w:pos="9911"/>
            </w:tabs>
            <w:rPr>
              <w:rFonts w:cstheme="minorBidi"/>
              <w:noProof/>
            </w:rPr>
          </w:pPr>
          <w:hyperlink w:anchor="_Toc63782905" w:history="1">
            <w:r w:rsidR="00537EA6" w:rsidRPr="001072B1">
              <w:rPr>
                <w:rStyle w:val="Collegamentoipertestuale"/>
                <w:rFonts w:cstheme="minorHAnsi"/>
                <w:b/>
                <w:i/>
                <w:noProof/>
              </w:rPr>
              <w:t>Funzioni base del sistema</w:t>
            </w:r>
            <w:r w:rsidR="00537EA6">
              <w:rPr>
                <w:noProof/>
                <w:webHidden/>
              </w:rPr>
              <w:tab/>
            </w:r>
            <w:r w:rsidR="00537EA6">
              <w:rPr>
                <w:noProof/>
                <w:webHidden/>
              </w:rPr>
              <w:fldChar w:fldCharType="begin"/>
            </w:r>
            <w:r w:rsidR="00537EA6">
              <w:rPr>
                <w:noProof/>
                <w:webHidden/>
              </w:rPr>
              <w:instrText xml:space="preserve"> PAGEREF _Toc63782905 \h </w:instrText>
            </w:r>
            <w:r w:rsidR="00537EA6">
              <w:rPr>
                <w:noProof/>
                <w:webHidden/>
              </w:rPr>
            </w:r>
            <w:r w:rsidR="00537EA6">
              <w:rPr>
                <w:noProof/>
                <w:webHidden/>
              </w:rPr>
              <w:fldChar w:fldCharType="separate"/>
            </w:r>
            <w:r w:rsidR="00537EA6">
              <w:rPr>
                <w:noProof/>
                <w:webHidden/>
              </w:rPr>
              <w:t>2</w:t>
            </w:r>
            <w:r w:rsidR="00537EA6">
              <w:rPr>
                <w:noProof/>
                <w:webHidden/>
              </w:rPr>
              <w:fldChar w:fldCharType="end"/>
            </w:r>
          </w:hyperlink>
        </w:p>
        <w:p w14:paraId="26A93347" w14:textId="610B75BB" w:rsidR="00537EA6" w:rsidRDefault="002E3AFD">
          <w:pPr>
            <w:pStyle w:val="Sommario2"/>
            <w:tabs>
              <w:tab w:val="right" w:leader="dot" w:pos="9911"/>
            </w:tabs>
            <w:rPr>
              <w:rFonts w:cstheme="minorBidi"/>
              <w:noProof/>
            </w:rPr>
          </w:pPr>
          <w:hyperlink w:anchor="_Toc63782906" w:history="1">
            <w:r w:rsidR="00537EA6" w:rsidRPr="001072B1">
              <w:rPr>
                <w:rStyle w:val="Collegamentoipertestuale"/>
                <w:rFonts w:cstheme="minorHAnsi"/>
                <w:b/>
                <w:i/>
                <w:noProof/>
              </w:rPr>
              <w:t>Struttura DOMUS lato utente (esterno)</w:t>
            </w:r>
            <w:r w:rsidR="00537EA6">
              <w:rPr>
                <w:noProof/>
                <w:webHidden/>
              </w:rPr>
              <w:tab/>
            </w:r>
            <w:r w:rsidR="00537EA6">
              <w:rPr>
                <w:noProof/>
                <w:webHidden/>
              </w:rPr>
              <w:fldChar w:fldCharType="begin"/>
            </w:r>
            <w:r w:rsidR="00537EA6">
              <w:rPr>
                <w:noProof/>
                <w:webHidden/>
              </w:rPr>
              <w:instrText xml:space="preserve"> PAGEREF _Toc63782906 \h </w:instrText>
            </w:r>
            <w:r w:rsidR="00537EA6">
              <w:rPr>
                <w:noProof/>
                <w:webHidden/>
              </w:rPr>
            </w:r>
            <w:r w:rsidR="00537EA6">
              <w:rPr>
                <w:noProof/>
                <w:webHidden/>
              </w:rPr>
              <w:fldChar w:fldCharType="separate"/>
            </w:r>
            <w:r w:rsidR="00537EA6">
              <w:rPr>
                <w:noProof/>
                <w:webHidden/>
              </w:rPr>
              <w:t>3</w:t>
            </w:r>
            <w:r w:rsidR="00537EA6">
              <w:rPr>
                <w:noProof/>
                <w:webHidden/>
              </w:rPr>
              <w:fldChar w:fldCharType="end"/>
            </w:r>
          </w:hyperlink>
        </w:p>
        <w:p w14:paraId="4420EFF4" w14:textId="4D538968" w:rsidR="00537EA6" w:rsidRDefault="002E3AFD">
          <w:pPr>
            <w:pStyle w:val="Sommario3"/>
            <w:tabs>
              <w:tab w:val="left" w:pos="880"/>
              <w:tab w:val="right" w:leader="dot" w:pos="9911"/>
            </w:tabs>
            <w:rPr>
              <w:rFonts w:cstheme="minorBidi"/>
              <w:noProof/>
            </w:rPr>
          </w:pPr>
          <w:hyperlink w:anchor="_Toc63782907" w:history="1">
            <w:r w:rsidR="00537EA6" w:rsidRPr="001072B1">
              <w:rPr>
                <w:rStyle w:val="Collegamentoipertestuale"/>
                <w:rFonts w:cstheme="minorHAnsi"/>
                <w:b/>
                <w:noProof/>
              </w:rPr>
              <w:t>1.</w:t>
            </w:r>
            <w:r w:rsidR="00537EA6">
              <w:rPr>
                <w:rFonts w:cstheme="minorBidi"/>
                <w:noProof/>
              </w:rPr>
              <w:tab/>
            </w:r>
            <w:r w:rsidR="00537EA6" w:rsidRPr="001072B1">
              <w:rPr>
                <w:rStyle w:val="Collegamentoipertestuale"/>
                <w:rFonts w:cstheme="minorHAnsi"/>
                <w:b/>
                <w:noProof/>
              </w:rPr>
              <w:t>Sito di accesso</w:t>
            </w:r>
            <w:r w:rsidR="00537EA6">
              <w:rPr>
                <w:noProof/>
                <w:webHidden/>
              </w:rPr>
              <w:tab/>
            </w:r>
            <w:r w:rsidR="00537EA6">
              <w:rPr>
                <w:noProof/>
                <w:webHidden/>
              </w:rPr>
              <w:fldChar w:fldCharType="begin"/>
            </w:r>
            <w:r w:rsidR="00537EA6">
              <w:rPr>
                <w:noProof/>
                <w:webHidden/>
              </w:rPr>
              <w:instrText xml:space="preserve"> PAGEREF _Toc63782907 \h </w:instrText>
            </w:r>
            <w:r w:rsidR="00537EA6">
              <w:rPr>
                <w:noProof/>
                <w:webHidden/>
              </w:rPr>
            </w:r>
            <w:r w:rsidR="00537EA6">
              <w:rPr>
                <w:noProof/>
                <w:webHidden/>
              </w:rPr>
              <w:fldChar w:fldCharType="separate"/>
            </w:r>
            <w:r w:rsidR="00537EA6">
              <w:rPr>
                <w:noProof/>
                <w:webHidden/>
              </w:rPr>
              <w:t>3</w:t>
            </w:r>
            <w:r w:rsidR="00537EA6">
              <w:rPr>
                <w:noProof/>
                <w:webHidden/>
              </w:rPr>
              <w:fldChar w:fldCharType="end"/>
            </w:r>
          </w:hyperlink>
        </w:p>
        <w:p w14:paraId="3EA23038" w14:textId="3042A035" w:rsidR="00537EA6" w:rsidRDefault="002E3AFD">
          <w:pPr>
            <w:pStyle w:val="Sommario3"/>
            <w:tabs>
              <w:tab w:val="left" w:pos="880"/>
              <w:tab w:val="right" w:leader="dot" w:pos="9911"/>
            </w:tabs>
            <w:rPr>
              <w:rFonts w:cstheme="minorBidi"/>
              <w:noProof/>
            </w:rPr>
          </w:pPr>
          <w:hyperlink w:anchor="_Toc63782908" w:history="1">
            <w:r w:rsidR="00537EA6" w:rsidRPr="001072B1">
              <w:rPr>
                <w:rStyle w:val="Collegamentoipertestuale"/>
                <w:rFonts w:cstheme="minorHAnsi"/>
                <w:b/>
                <w:noProof/>
              </w:rPr>
              <w:t>2.</w:t>
            </w:r>
            <w:r w:rsidR="00537EA6">
              <w:rPr>
                <w:rFonts w:cstheme="minorBidi"/>
                <w:noProof/>
              </w:rPr>
              <w:tab/>
            </w:r>
            <w:r w:rsidR="00537EA6" w:rsidRPr="001072B1">
              <w:rPr>
                <w:rStyle w:val="Collegamentoipertestuale"/>
                <w:rFonts w:cstheme="minorHAnsi"/>
                <w:b/>
                <w:noProof/>
              </w:rPr>
              <w:t>Modulistica</w:t>
            </w:r>
            <w:r w:rsidR="00537EA6">
              <w:rPr>
                <w:noProof/>
                <w:webHidden/>
              </w:rPr>
              <w:tab/>
            </w:r>
            <w:r w:rsidR="00537EA6">
              <w:rPr>
                <w:noProof/>
                <w:webHidden/>
              </w:rPr>
              <w:fldChar w:fldCharType="begin"/>
            </w:r>
            <w:r w:rsidR="00537EA6">
              <w:rPr>
                <w:noProof/>
                <w:webHidden/>
              </w:rPr>
              <w:instrText xml:space="preserve"> PAGEREF _Toc63782908 \h </w:instrText>
            </w:r>
            <w:r w:rsidR="00537EA6">
              <w:rPr>
                <w:noProof/>
                <w:webHidden/>
              </w:rPr>
            </w:r>
            <w:r w:rsidR="00537EA6">
              <w:rPr>
                <w:noProof/>
                <w:webHidden/>
              </w:rPr>
              <w:fldChar w:fldCharType="separate"/>
            </w:r>
            <w:r w:rsidR="00537EA6">
              <w:rPr>
                <w:noProof/>
                <w:webHidden/>
              </w:rPr>
              <w:t>3</w:t>
            </w:r>
            <w:r w:rsidR="00537EA6">
              <w:rPr>
                <w:noProof/>
                <w:webHidden/>
              </w:rPr>
              <w:fldChar w:fldCharType="end"/>
            </w:r>
          </w:hyperlink>
        </w:p>
        <w:p w14:paraId="6F20A03E" w14:textId="173E0CF0" w:rsidR="00537EA6" w:rsidRDefault="002E3AFD">
          <w:pPr>
            <w:pStyle w:val="Sommario3"/>
            <w:tabs>
              <w:tab w:val="left" w:pos="880"/>
              <w:tab w:val="right" w:leader="dot" w:pos="9911"/>
            </w:tabs>
            <w:rPr>
              <w:rFonts w:cstheme="minorBidi"/>
              <w:noProof/>
            </w:rPr>
          </w:pPr>
          <w:hyperlink w:anchor="_Toc63782909" w:history="1">
            <w:r w:rsidR="00537EA6" w:rsidRPr="001072B1">
              <w:rPr>
                <w:rStyle w:val="Collegamentoipertestuale"/>
                <w:rFonts w:cstheme="minorHAnsi"/>
                <w:b/>
                <w:noProof/>
              </w:rPr>
              <w:t>3.</w:t>
            </w:r>
            <w:r w:rsidR="00537EA6">
              <w:rPr>
                <w:rFonts w:cstheme="minorBidi"/>
                <w:noProof/>
              </w:rPr>
              <w:tab/>
            </w:r>
            <w:r w:rsidR="00537EA6" w:rsidRPr="001072B1">
              <w:rPr>
                <w:rStyle w:val="Collegamentoipertestuale"/>
                <w:rFonts w:cstheme="minorHAnsi"/>
                <w:b/>
                <w:noProof/>
              </w:rPr>
              <w:t>Consultazione pratiche</w:t>
            </w:r>
            <w:r w:rsidR="00537EA6">
              <w:rPr>
                <w:noProof/>
                <w:webHidden/>
              </w:rPr>
              <w:tab/>
            </w:r>
            <w:r w:rsidR="00537EA6">
              <w:rPr>
                <w:noProof/>
                <w:webHidden/>
              </w:rPr>
              <w:fldChar w:fldCharType="begin"/>
            </w:r>
            <w:r w:rsidR="00537EA6">
              <w:rPr>
                <w:noProof/>
                <w:webHidden/>
              </w:rPr>
              <w:instrText xml:space="preserve"> PAGEREF _Toc63782909 \h </w:instrText>
            </w:r>
            <w:r w:rsidR="00537EA6">
              <w:rPr>
                <w:noProof/>
                <w:webHidden/>
              </w:rPr>
            </w:r>
            <w:r w:rsidR="00537EA6">
              <w:rPr>
                <w:noProof/>
                <w:webHidden/>
              </w:rPr>
              <w:fldChar w:fldCharType="separate"/>
            </w:r>
            <w:r w:rsidR="00537EA6">
              <w:rPr>
                <w:noProof/>
                <w:webHidden/>
              </w:rPr>
              <w:t>5</w:t>
            </w:r>
            <w:r w:rsidR="00537EA6">
              <w:rPr>
                <w:noProof/>
                <w:webHidden/>
              </w:rPr>
              <w:fldChar w:fldCharType="end"/>
            </w:r>
          </w:hyperlink>
        </w:p>
        <w:p w14:paraId="51B06ACD" w14:textId="3CDE4B1E" w:rsidR="00537EA6" w:rsidRDefault="002E3AFD">
          <w:pPr>
            <w:pStyle w:val="Sommario2"/>
            <w:tabs>
              <w:tab w:val="right" w:leader="dot" w:pos="9911"/>
            </w:tabs>
            <w:rPr>
              <w:rFonts w:cstheme="minorBidi"/>
              <w:noProof/>
            </w:rPr>
          </w:pPr>
          <w:hyperlink w:anchor="_Toc63782910" w:history="1">
            <w:r w:rsidR="00537EA6" w:rsidRPr="001072B1">
              <w:rPr>
                <w:rStyle w:val="Collegamentoipertestuale"/>
                <w:rFonts w:cstheme="minorHAnsi"/>
                <w:b/>
                <w:i/>
                <w:noProof/>
              </w:rPr>
              <w:t>Struttura DOMUS lato ufficio (interno)</w:t>
            </w:r>
            <w:r w:rsidR="00537EA6">
              <w:rPr>
                <w:noProof/>
                <w:webHidden/>
              </w:rPr>
              <w:tab/>
            </w:r>
            <w:r w:rsidR="00537EA6">
              <w:rPr>
                <w:noProof/>
                <w:webHidden/>
              </w:rPr>
              <w:fldChar w:fldCharType="begin"/>
            </w:r>
            <w:r w:rsidR="00537EA6">
              <w:rPr>
                <w:noProof/>
                <w:webHidden/>
              </w:rPr>
              <w:instrText xml:space="preserve"> PAGEREF _Toc63782910 \h </w:instrText>
            </w:r>
            <w:r w:rsidR="00537EA6">
              <w:rPr>
                <w:noProof/>
                <w:webHidden/>
              </w:rPr>
            </w:r>
            <w:r w:rsidR="00537EA6">
              <w:rPr>
                <w:noProof/>
                <w:webHidden/>
              </w:rPr>
              <w:fldChar w:fldCharType="separate"/>
            </w:r>
            <w:r w:rsidR="00537EA6">
              <w:rPr>
                <w:noProof/>
                <w:webHidden/>
              </w:rPr>
              <w:t>6</w:t>
            </w:r>
            <w:r w:rsidR="00537EA6">
              <w:rPr>
                <w:noProof/>
                <w:webHidden/>
              </w:rPr>
              <w:fldChar w:fldCharType="end"/>
            </w:r>
          </w:hyperlink>
        </w:p>
        <w:p w14:paraId="77FE131C" w14:textId="6F4E0569" w:rsidR="00537EA6" w:rsidRDefault="002E3AFD">
          <w:pPr>
            <w:pStyle w:val="Sommario3"/>
            <w:tabs>
              <w:tab w:val="left" w:pos="880"/>
              <w:tab w:val="right" w:leader="dot" w:pos="9911"/>
            </w:tabs>
            <w:rPr>
              <w:rFonts w:cstheme="minorBidi"/>
              <w:noProof/>
            </w:rPr>
          </w:pPr>
          <w:hyperlink w:anchor="_Toc63782911" w:history="1">
            <w:r w:rsidR="00537EA6" w:rsidRPr="001072B1">
              <w:rPr>
                <w:rStyle w:val="Collegamentoipertestuale"/>
                <w:rFonts w:cstheme="minorHAnsi"/>
                <w:b/>
                <w:noProof/>
              </w:rPr>
              <w:t>1.</w:t>
            </w:r>
            <w:r w:rsidR="00537EA6">
              <w:rPr>
                <w:rFonts w:cstheme="minorBidi"/>
                <w:noProof/>
              </w:rPr>
              <w:tab/>
            </w:r>
            <w:r w:rsidR="00537EA6" w:rsidRPr="001072B1">
              <w:rPr>
                <w:rStyle w:val="Collegamentoipertestuale"/>
                <w:rFonts w:cstheme="minorHAnsi"/>
                <w:b/>
                <w:noProof/>
              </w:rPr>
              <w:t>Struttura generica di funzionamento</w:t>
            </w:r>
            <w:r w:rsidR="00537EA6">
              <w:rPr>
                <w:noProof/>
                <w:webHidden/>
              </w:rPr>
              <w:tab/>
            </w:r>
            <w:r w:rsidR="00537EA6">
              <w:rPr>
                <w:noProof/>
                <w:webHidden/>
              </w:rPr>
              <w:fldChar w:fldCharType="begin"/>
            </w:r>
            <w:r w:rsidR="00537EA6">
              <w:rPr>
                <w:noProof/>
                <w:webHidden/>
              </w:rPr>
              <w:instrText xml:space="preserve"> PAGEREF _Toc63782911 \h </w:instrText>
            </w:r>
            <w:r w:rsidR="00537EA6">
              <w:rPr>
                <w:noProof/>
                <w:webHidden/>
              </w:rPr>
            </w:r>
            <w:r w:rsidR="00537EA6">
              <w:rPr>
                <w:noProof/>
                <w:webHidden/>
              </w:rPr>
              <w:fldChar w:fldCharType="separate"/>
            </w:r>
            <w:r w:rsidR="00537EA6">
              <w:rPr>
                <w:noProof/>
                <w:webHidden/>
              </w:rPr>
              <w:t>6</w:t>
            </w:r>
            <w:r w:rsidR="00537EA6">
              <w:rPr>
                <w:noProof/>
                <w:webHidden/>
              </w:rPr>
              <w:fldChar w:fldCharType="end"/>
            </w:r>
          </w:hyperlink>
        </w:p>
        <w:p w14:paraId="693014CD" w14:textId="02DFD74F" w:rsidR="00537EA6" w:rsidRDefault="002E3AFD">
          <w:pPr>
            <w:pStyle w:val="Sommario3"/>
            <w:tabs>
              <w:tab w:val="left" w:pos="880"/>
              <w:tab w:val="right" w:leader="dot" w:pos="9911"/>
            </w:tabs>
            <w:rPr>
              <w:rFonts w:cstheme="minorBidi"/>
              <w:noProof/>
            </w:rPr>
          </w:pPr>
          <w:hyperlink w:anchor="_Toc63782912" w:history="1">
            <w:r w:rsidR="00537EA6" w:rsidRPr="001072B1">
              <w:rPr>
                <w:rStyle w:val="Collegamentoipertestuale"/>
                <w:rFonts w:cstheme="minorHAnsi"/>
                <w:b/>
                <w:noProof/>
              </w:rPr>
              <w:t>2.</w:t>
            </w:r>
            <w:r w:rsidR="00537EA6">
              <w:rPr>
                <w:rFonts w:cstheme="minorBidi"/>
                <w:noProof/>
              </w:rPr>
              <w:tab/>
            </w:r>
            <w:r w:rsidR="00537EA6" w:rsidRPr="001072B1">
              <w:rPr>
                <w:rStyle w:val="Collegamentoipertestuale"/>
                <w:rFonts w:cstheme="minorHAnsi"/>
                <w:b/>
                <w:noProof/>
              </w:rPr>
              <w:t>Tempi di istruttoria</w:t>
            </w:r>
            <w:r w:rsidR="00537EA6">
              <w:rPr>
                <w:noProof/>
                <w:webHidden/>
              </w:rPr>
              <w:tab/>
            </w:r>
            <w:r w:rsidR="00537EA6">
              <w:rPr>
                <w:noProof/>
                <w:webHidden/>
              </w:rPr>
              <w:fldChar w:fldCharType="begin"/>
            </w:r>
            <w:r w:rsidR="00537EA6">
              <w:rPr>
                <w:noProof/>
                <w:webHidden/>
              </w:rPr>
              <w:instrText xml:space="preserve"> PAGEREF _Toc63782912 \h </w:instrText>
            </w:r>
            <w:r w:rsidR="00537EA6">
              <w:rPr>
                <w:noProof/>
                <w:webHidden/>
              </w:rPr>
            </w:r>
            <w:r w:rsidR="00537EA6">
              <w:rPr>
                <w:noProof/>
                <w:webHidden/>
              </w:rPr>
              <w:fldChar w:fldCharType="separate"/>
            </w:r>
            <w:r w:rsidR="00537EA6">
              <w:rPr>
                <w:noProof/>
                <w:webHidden/>
              </w:rPr>
              <w:t>6</w:t>
            </w:r>
            <w:r w:rsidR="00537EA6">
              <w:rPr>
                <w:noProof/>
                <w:webHidden/>
              </w:rPr>
              <w:fldChar w:fldCharType="end"/>
            </w:r>
          </w:hyperlink>
        </w:p>
        <w:p w14:paraId="68727197" w14:textId="24095AD4" w:rsidR="002F68BD" w:rsidRPr="006B25DD" w:rsidRDefault="002F68BD" w:rsidP="00CF2B06">
          <w:pPr>
            <w:spacing w:after="0" w:line="240" w:lineRule="auto"/>
            <w:jc w:val="both"/>
            <w:rPr>
              <w:rFonts w:cstheme="minorHAnsi"/>
            </w:rPr>
          </w:pPr>
          <w:r w:rsidRPr="006B25DD">
            <w:rPr>
              <w:rFonts w:cstheme="minorHAnsi"/>
              <w:b/>
              <w:bCs/>
            </w:rPr>
            <w:fldChar w:fldCharType="end"/>
          </w:r>
        </w:p>
      </w:sdtContent>
    </w:sdt>
    <w:p w14:paraId="2CB94EF3" w14:textId="77777777" w:rsidR="002F68BD" w:rsidRPr="006B25DD" w:rsidRDefault="002F68BD" w:rsidP="00CF2B06">
      <w:pPr>
        <w:spacing w:after="0" w:line="240" w:lineRule="auto"/>
        <w:jc w:val="both"/>
        <w:rPr>
          <w:rFonts w:eastAsiaTheme="majorEastAsia" w:cstheme="minorHAnsi"/>
          <w:b/>
          <w:i/>
          <w:color w:val="2F5496" w:themeColor="accent1" w:themeShade="BF"/>
          <w:sz w:val="26"/>
          <w:szCs w:val="26"/>
        </w:rPr>
      </w:pPr>
      <w:r w:rsidRPr="006B25DD">
        <w:rPr>
          <w:rFonts w:cstheme="minorHAnsi"/>
          <w:b/>
          <w:i/>
        </w:rPr>
        <w:br w:type="page"/>
      </w:r>
    </w:p>
    <w:p w14:paraId="283B3EEE" w14:textId="4102B0CC" w:rsidR="00651096" w:rsidRPr="006B25DD" w:rsidRDefault="00651096" w:rsidP="00CF2B06">
      <w:pPr>
        <w:pStyle w:val="Titolo2"/>
        <w:spacing w:before="0" w:line="240" w:lineRule="auto"/>
        <w:jc w:val="both"/>
        <w:rPr>
          <w:rFonts w:asciiTheme="minorHAnsi" w:hAnsiTheme="minorHAnsi" w:cstheme="minorHAnsi"/>
          <w:b/>
          <w:i/>
        </w:rPr>
      </w:pPr>
      <w:bookmarkStart w:id="0" w:name="_Toc63782904"/>
      <w:r w:rsidRPr="006B25DD">
        <w:rPr>
          <w:rFonts w:asciiTheme="minorHAnsi" w:hAnsiTheme="minorHAnsi" w:cstheme="minorHAnsi"/>
          <w:b/>
          <w:i/>
        </w:rPr>
        <w:lastRenderedPageBreak/>
        <w:t>Introduzione</w:t>
      </w:r>
      <w:bookmarkEnd w:id="0"/>
    </w:p>
    <w:p w14:paraId="7886F2BE" w14:textId="1CF6EC5B" w:rsidR="00CA53A0" w:rsidRPr="006B25DD" w:rsidRDefault="00D64BB8" w:rsidP="00CA53A0">
      <w:pPr>
        <w:spacing w:after="0" w:line="240" w:lineRule="auto"/>
        <w:jc w:val="both"/>
        <w:rPr>
          <w:rFonts w:cstheme="minorHAnsi"/>
        </w:rPr>
      </w:pPr>
      <w:r w:rsidRPr="006B25DD">
        <w:rPr>
          <w:rFonts w:cstheme="minorHAnsi"/>
        </w:rPr>
        <w:t xml:space="preserve">Il presente allegato, </w:t>
      </w:r>
      <w:r w:rsidR="0032585C" w:rsidRPr="006B25DD">
        <w:rPr>
          <w:rFonts w:cstheme="minorHAnsi"/>
        </w:rPr>
        <w:t>integrativo</w:t>
      </w:r>
      <w:r w:rsidRPr="006B25DD">
        <w:rPr>
          <w:rFonts w:cstheme="minorHAnsi"/>
        </w:rPr>
        <w:t xml:space="preserve"> all’”allegato 3</w:t>
      </w:r>
      <w:r w:rsidR="002D5156">
        <w:rPr>
          <w:rFonts w:cstheme="minorHAnsi"/>
        </w:rPr>
        <w:t>.2</w:t>
      </w:r>
      <w:r w:rsidRPr="007A20C7">
        <w:rPr>
          <w:rFonts w:cstheme="minorHAnsi"/>
        </w:rPr>
        <w:t>”</w:t>
      </w:r>
      <w:r w:rsidR="0032585C" w:rsidRPr="007A20C7">
        <w:rPr>
          <w:rFonts w:cstheme="minorHAnsi"/>
        </w:rPr>
        <w:t xml:space="preserve"> </w:t>
      </w:r>
      <w:r w:rsidR="00CD7C1F" w:rsidRPr="007A20C7">
        <w:rPr>
          <w:rFonts w:cstheme="minorHAnsi"/>
        </w:rPr>
        <w:t>che era stato approvato con</w:t>
      </w:r>
      <w:r w:rsidR="00CD7C1F">
        <w:rPr>
          <w:rFonts w:cstheme="minorHAnsi"/>
        </w:rPr>
        <w:t xml:space="preserve"> </w:t>
      </w:r>
      <w:r w:rsidR="0032585C" w:rsidRPr="006B25DD">
        <w:rPr>
          <w:rFonts w:cstheme="minorHAnsi"/>
        </w:rPr>
        <w:t>la DGR 714/2018</w:t>
      </w:r>
      <w:r w:rsidRPr="006B25DD">
        <w:rPr>
          <w:rFonts w:cstheme="minorHAnsi"/>
        </w:rPr>
        <w:t>, è redatto a seguito dell’entrata in vigore della L.R. 45/2020</w:t>
      </w:r>
      <w:r w:rsidR="0032585C" w:rsidRPr="006B25DD">
        <w:rPr>
          <w:rFonts w:cstheme="minorHAnsi"/>
        </w:rPr>
        <w:t xml:space="preserve"> di modifica e integrazione della </w:t>
      </w:r>
      <w:r w:rsidRPr="006B25DD">
        <w:rPr>
          <w:rFonts w:cstheme="minorHAnsi"/>
        </w:rPr>
        <w:t>L.R. 01/18, ed</w:t>
      </w:r>
      <w:r w:rsidR="00C76F0B" w:rsidRPr="006B25DD">
        <w:rPr>
          <w:rFonts w:cstheme="minorHAnsi"/>
        </w:rPr>
        <w:t xml:space="preserve"> è predisposto</w:t>
      </w:r>
      <w:r w:rsidR="00CA53A0" w:rsidRPr="006B25DD">
        <w:rPr>
          <w:rFonts w:cstheme="minorHAnsi"/>
        </w:rPr>
        <w:t xml:space="preserve"> </w:t>
      </w:r>
      <w:r w:rsidR="00C76F0B" w:rsidRPr="006B25DD">
        <w:rPr>
          <w:rFonts w:cstheme="minorHAnsi"/>
        </w:rPr>
        <w:t xml:space="preserve">per consentire </w:t>
      </w:r>
      <w:r w:rsidR="0032585C" w:rsidRPr="006B25DD">
        <w:rPr>
          <w:rFonts w:cstheme="minorHAnsi"/>
        </w:rPr>
        <w:t>la realizzazione informatica del</w:t>
      </w:r>
      <w:r w:rsidR="00C76F0B" w:rsidRPr="006B25DD">
        <w:rPr>
          <w:rFonts w:cstheme="minorHAnsi"/>
        </w:rPr>
        <w:t xml:space="preserve"> contenuto delle linee guida</w:t>
      </w:r>
      <w:r w:rsidR="0032585C" w:rsidRPr="006B25DD">
        <w:rPr>
          <w:rFonts w:cstheme="minorHAnsi"/>
        </w:rPr>
        <w:t xml:space="preserve"> aggiornate</w:t>
      </w:r>
      <w:r w:rsidR="00CA53A0" w:rsidRPr="006B25DD">
        <w:rPr>
          <w:rFonts w:cstheme="minorHAnsi"/>
        </w:rPr>
        <w:t xml:space="preserve"> con la presente DGR e </w:t>
      </w:r>
      <w:r w:rsidR="0032585C" w:rsidRPr="006B25DD">
        <w:rPr>
          <w:rFonts w:cstheme="minorHAnsi"/>
        </w:rPr>
        <w:t xml:space="preserve">per </w:t>
      </w:r>
      <w:r w:rsidR="00C76F0B" w:rsidRPr="006B25DD">
        <w:rPr>
          <w:rFonts w:cstheme="minorHAnsi"/>
        </w:rPr>
        <w:t xml:space="preserve">dare un indirizzo </w:t>
      </w:r>
      <w:r w:rsidR="00CA53A0" w:rsidRPr="006B25DD">
        <w:rPr>
          <w:rFonts w:cstheme="minorHAnsi"/>
        </w:rPr>
        <w:t>globale a</w:t>
      </w:r>
      <w:r w:rsidR="00C76F0B" w:rsidRPr="006B25DD">
        <w:rPr>
          <w:rFonts w:cstheme="minorHAnsi"/>
        </w:rPr>
        <w:t>l funzionamento del sistema.</w:t>
      </w:r>
    </w:p>
    <w:p w14:paraId="53B16699" w14:textId="2D6922A7" w:rsidR="00C76F0B" w:rsidRPr="006B25DD" w:rsidRDefault="00C76F0B" w:rsidP="00CF2B06">
      <w:pPr>
        <w:spacing w:after="0" w:line="240" w:lineRule="auto"/>
        <w:jc w:val="both"/>
        <w:rPr>
          <w:rFonts w:cstheme="minorHAnsi"/>
        </w:rPr>
      </w:pPr>
      <w:r w:rsidRPr="006B25DD">
        <w:rPr>
          <w:rFonts w:cstheme="minorHAnsi"/>
        </w:rPr>
        <w:t xml:space="preserve">La piattaforma </w:t>
      </w:r>
      <w:r w:rsidR="0032585C" w:rsidRPr="006B25DD">
        <w:rPr>
          <w:rFonts w:cstheme="minorHAnsi"/>
        </w:rPr>
        <w:t>dispo</w:t>
      </w:r>
      <w:r w:rsidR="00CA53A0" w:rsidRPr="006B25DD">
        <w:rPr>
          <w:rFonts w:cstheme="minorHAnsi"/>
        </w:rPr>
        <w:t>ne</w:t>
      </w:r>
      <w:r w:rsidR="0032585C" w:rsidRPr="006B25DD">
        <w:rPr>
          <w:rFonts w:cstheme="minorHAnsi"/>
        </w:rPr>
        <w:t xml:space="preserve"> di</w:t>
      </w:r>
      <w:r w:rsidRPr="006B25DD">
        <w:rPr>
          <w:rFonts w:cstheme="minorHAnsi"/>
        </w:rPr>
        <w:t xml:space="preserve"> due </w:t>
      </w:r>
      <w:r w:rsidR="0032585C" w:rsidRPr="006B25DD">
        <w:rPr>
          <w:rFonts w:cstheme="minorHAnsi"/>
        </w:rPr>
        <w:t>modalità operative</w:t>
      </w:r>
      <w:r w:rsidRPr="006B25DD">
        <w:rPr>
          <w:rFonts w:cstheme="minorHAnsi"/>
        </w:rPr>
        <w:t xml:space="preserve">, un </w:t>
      </w:r>
      <w:r w:rsidRPr="006B25DD">
        <w:rPr>
          <w:rFonts w:cstheme="minorHAnsi"/>
          <w:b/>
        </w:rPr>
        <w:t>lato utente</w:t>
      </w:r>
      <w:r w:rsidRPr="006B25DD">
        <w:rPr>
          <w:rFonts w:cstheme="minorHAnsi"/>
        </w:rPr>
        <w:t xml:space="preserve"> esterno (front end) </w:t>
      </w:r>
      <w:r w:rsidR="0032585C" w:rsidRPr="006B25DD">
        <w:rPr>
          <w:rFonts w:cstheme="minorHAnsi"/>
        </w:rPr>
        <w:t xml:space="preserve">per la presentazione delle istanze </w:t>
      </w:r>
      <w:r w:rsidRPr="006B25DD">
        <w:rPr>
          <w:rFonts w:cstheme="minorHAnsi"/>
        </w:rPr>
        <w:t>e</w:t>
      </w:r>
      <w:r w:rsidR="0032585C" w:rsidRPr="006B25DD">
        <w:rPr>
          <w:rFonts w:cstheme="minorHAnsi"/>
        </w:rPr>
        <w:t xml:space="preserve"> un </w:t>
      </w:r>
      <w:r w:rsidRPr="006B25DD">
        <w:rPr>
          <w:rFonts w:cstheme="minorHAnsi"/>
          <w:b/>
        </w:rPr>
        <w:t>lato ufficio</w:t>
      </w:r>
      <w:r w:rsidRPr="006B25DD">
        <w:rPr>
          <w:rFonts w:cstheme="minorHAnsi"/>
        </w:rPr>
        <w:t xml:space="preserve"> (back </w:t>
      </w:r>
      <w:r w:rsidR="0032585C" w:rsidRPr="006B25DD">
        <w:rPr>
          <w:rFonts w:cstheme="minorHAnsi"/>
        </w:rPr>
        <w:t>end</w:t>
      </w:r>
      <w:r w:rsidRPr="006B25DD">
        <w:rPr>
          <w:rFonts w:cstheme="minorHAnsi"/>
        </w:rPr>
        <w:t xml:space="preserve">) per la gestione </w:t>
      </w:r>
      <w:r w:rsidR="0032585C" w:rsidRPr="006B25DD">
        <w:rPr>
          <w:rFonts w:cstheme="minorHAnsi"/>
        </w:rPr>
        <w:t xml:space="preserve">conseguente </w:t>
      </w:r>
      <w:r w:rsidRPr="006B25DD">
        <w:rPr>
          <w:rFonts w:cstheme="minorHAnsi"/>
        </w:rPr>
        <w:t>da parte dell</w:t>
      </w:r>
      <w:r w:rsidR="0032585C" w:rsidRPr="006B25DD">
        <w:rPr>
          <w:rFonts w:cstheme="minorHAnsi"/>
        </w:rPr>
        <w:t xml:space="preserve">a struttura </w:t>
      </w:r>
      <w:r w:rsidRPr="006B25DD">
        <w:rPr>
          <w:rFonts w:cstheme="minorHAnsi"/>
        </w:rPr>
        <w:t>tecnic</w:t>
      </w:r>
      <w:r w:rsidR="0032585C" w:rsidRPr="006B25DD">
        <w:rPr>
          <w:rFonts w:cstheme="minorHAnsi"/>
        </w:rPr>
        <w:t>a</w:t>
      </w:r>
      <w:r w:rsidRPr="006B25DD">
        <w:rPr>
          <w:rFonts w:cstheme="minorHAnsi"/>
        </w:rPr>
        <w:t xml:space="preserve"> compete</w:t>
      </w:r>
      <w:r w:rsidR="0032585C" w:rsidRPr="006B25DD">
        <w:rPr>
          <w:rFonts w:cstheme="minorHAnsi"/>
        </w:rPr>
        <w:t>n</w:t>
      </w:r>
      <w:r w:rsidRPr="006B25DD">
        <w:rPr>
          <w:rFonts w:cstheme="minorHAnsi"/>
        </w:rPr>
        <w:t>te regionale.</w:t>
      </w:r>
    </w:p>
    <w:p w14:paraId="532E72E9" w14:textId="3ABEAD1C" w:rsidR="000D0F18" w:rsidRPr="006B25DD" w:rsidRDefault="0032585C" w:rsidP="00CF2B06">
      <w:pPr>
        <w:spacing w:after="0" w:line="240" w:lineRule="auto"/>
        <w:jc w:val="both"/>
        <w:rPr>
          <w:rFonts w:cstheme="minorHAnsi"/>
        </w:rPr>
      </w:pPr>
      <w:r w:rsidRPr="006B25DD">
        <w:rPr>
          <w:rFonts w:cstheme="minorHAnsi"/>
        </w:rPr>
        <w:t>L</w:t>
      </w:r>
      <w:r w:rsidR="00D64BB8" w:rsidRPr="006B25DD">
        <w:rPr>
          <w:rFonts w:cstheme="minorHAnsi"/>
        </w:rPr>
        <w:t xml:space="preserve">a piattaforma </w:t>
      </w:r>
      <w:r w:rsidR="00B90C24" w:rsidRPr="006B25DD">
        <w:rPr>
          <w:rFonts w:cstheme="minorHAnsi"/>
        </w:rPr>
        <w:t>D</w:t>
      </w:r>
      <w:r w:rsidR="002577A2">
        <w:rPr>
          <w:rFonts w:cstheme="minorHAnsi"/>
        </w:rPr>
        <w:t>OMUS</w:t>
      </w:r>
      <w:r w:rsidR="00B90C24" w:rsidRPr="006B25DD">
        <w:rPr>
          <w:rFonts w:cstheme="minorHAnsi"/>
        </w:rPr>
        <w:t xml:space="preserve"> </w:t>
      </w:r>
      <w:r w:rsidR="00D64BB8" w:rsidRPr="006B25DD">
        <w:rPr>
          <w:rFonts w:cstheme="minorHAnsi"/>
        </w:rPr>
        <w:t xml:space="preserve">è </w:t>
      </w:r>
      <w:r w:rsidRPr="006B25DD">
        <w:rPr>
          <w:rFonts w:cstheme="minorHAnsi"/>
        </w:rPr>
        <w:t xml:space="preserve">già in parte </w:t>
      </w:r>
      <w:r w:rsidR="00D64BB8" w:rsidRPr="006B25DD">
        <w:rPr>
          <w:rFonts w:cstheme="minorHAnsi"/>
        </w:rPr>
        <w:t xml:space="preserve">sviluppata </w:t>
      </w:r>
      <w:r w:rsidR="00B90C24" w:rsidRPr="006B25DD">
        <w:rPr>
          <w:rFonts w:cstheme="minorHAnsi"/>
        </w:rPr>
        <w:t xml:space="preserve">e </w:t>
      </w:r>
      <w:r w:rsidRPr="006B25DD">
        <w:rPr>
          <w:rFonts w:cstheme="minorHAnsi"/>
        </w:rPr>
        <w:t xml:space="preserve">operativa; </w:t>
      </w:r>
      <w:r w:rsidR="00D64BB8" w:rsidRPr="006B25DD">
        <w:rPr>
          <w:rFonts w:cstheme="minorHAnsi"/>
        </w:rPr>
        <w:t xml:space="preserve">il presente documento serve </w:t>
      </w:r>
      <w:r w:rsidRPr="006B25DD">
        <w:rPr>
          <w:rFonts w:cstheme="minorHAnsi"/>
        </w:rPr>
        <w:t xml:space="preserve">pertanto </w:t>
      </w:r>
      <w:r w:rsidR="00D64BB8" w:rsidRPr="006B25DD">
        <w:rPr>
          <w:rFonts w:cstheme="minorHAnsi"/>
        </w:rPr>
        <w:t xml:space="preserve">per </w:t>
      </w:r>
      <w:r w:rsidRPr="006B25DD">
        <w:rPr>
          <w:rFonts w:cstheme="minorHAnsi"/>
        </w:rPr>
        <w:t xml:space="preserve">individuare i </w:t>
      </w:r>
      <w:r w:rsidR="00B90C24" w:rsidRPr="006B25DD">
        <w:rPr>
          <w:rFonts w:cstheme="minorHAnsi"/>
        </w:rPr>
        <w:t>migliorament</w:t>
      </w:r>
      <w:r w:rsidR="00D64BB8" w:rsidRPr="006B25DD">
        <w:rPr>
          <w:rFonts w:cstheme="minorHAnsi"/>
        </w:rPr>
        <w:t xml:space="preserve">i </w:t>
      </w:r>
      <w:r w:rsidR="000D0F18" w:rsidRPr="006B25DD">
        <w:rPr>
          <w:rFonts w:cstheme="minorHAnsi"/>
        </w:rPr>
        <w:t xml:space="preserve">necessari, in parte connessi all’evoluzione normativa, </w:t>
      </w:r>
      <w:r w:rsidR="00D64BB8" w:rsidRPr="006B25DD">
        <w:rPr>
          <w:rFonts w:cstheme="minorHAnsi"/>
        </w:rPr>
        <w:t>che</w:t>
      </w:r>
      <w:r w:rsidR="000D0F18" w:rsidRPr="006B25DD">
        <w:rPr>
          <w:rFonts w:cstheme="minorHAnsi"/>
        </w:rPr>
        <w:t xml:space="preserve"> possono</w:t>
      </w:r>
      <w:r w:rsidR="00D64BB8" w:rsidRPr="006B25DD">
        <w:rPr>
          <w:rFonts w:cstheme="minorHAnsi"/>
        </w:rPr>
        <w:t xml:space="preserve"> consent</w:t>
      </w:r>
      <w:r w:rsidR="000D0F18" w:rsidRPr="006B25DD">
        <w:rPr>
          <w:rFonts w:cstheme="minorHAnsi"/>
        </w:rPr>
        <w:t xml:space="preserve">ire </w:t>
      </w:r>
      <w:r w:rsidR="00D64BB8" w:rsidRPr="006B25DD">
        <w:rPr>
          <w:rFonts w:cstheme="minorHAnsi"/>
        </w:rPr>
        <w:t>un</w:t>
      </w:r>
      <w:r w:rsidR="000D0F18" w:rsidRPr="006B25DD">
        <w:rPr>
          <w:rFonts w:cstheme="minorHAnsi"/>
        </w:rPr>
        <w:t xml:space="preserve"> maggior utilizzo </w:t>
      </w:r>
      <w:r w:rsidR="00D64BB8" w:rsidRPr="006B25DD">
        <w:rPr>
          <w:rFonts w:cstheme="minorHAnsi"/>
        </w:rPr>
        <w:t>del sistema</w:t>
      </w:r>
      <w:r w:rsidR="00B90C24" w:rsidRPr="006B25DD">
        <w:rPr>
          <w:rFonts w:cstheme="minorHAnsi"/>
        </w:rPr>
        <w:t>.</w:t>
      </w:r>
    </w:p>
    <w:p w14:paraId="58265F9B" w14:textId="1092105B" w:rsidR="002F6461" w:rsidRPr="006B25DD" w:rsidRDefault="002F6461" w:rsidP="00CF2B06">
      <w:pPr>
        <w:spacing w:after="0" w:line="240" w:lineRule="auto"/>
        <w:jc w:val="both"/>
        <w:rPr>
          <w:rFonts w:cstheme="minorHAnsi"/>
        </w:rPr>
      </w:pPr>
      <w:r w:rsidRPr="006B25DD">
        <w:rPr>
          <w:rFonts w:cstheme="minorHAnsi"/>
        </w:rPr>
        <w:t>Lo sviluppo</w:t>
      </w:r>
      <w:r w:rsidR="008842CE" w:rsidRPr="006B25DD">
        <w:rPr>
          <w:rFonts w:cstheme="minorHAnsi"/>
        </w:rPr>
        <w:t xml:space="preserve"> e l’aggiornamento</w:t>
      </w:r>
      <w:r w:rsidRPr="006B25DD">
        <w:rPr>
          <w:rFonts w:cstheme="minorHAnsi"/>
        </w:rPr>
        <w:t xml:space="preserve"> iterativo</w:t>
      </w:r>
      <w:r w:rsidR="008842CE" w:rsidRPr="006B25DD">
        <w:rPr>
          <w:rFonts w:cstheme="minorHAnsi"/>
        </w:rPr>
        <w:t xml:space="preserve"> del sistema avverrà </w:t>
      </w:r>
      <w:r w:rsidR="00E01B00" w:rsidRPr="006B25DD">
        <w:rPr>
          <w:rFonts w:cstheme="minorHAnsi"/>
        </w:rPr>
        <w:t xml:space="preserve">sia sulla base delle indicazioni fornite dal dirigente della struttura tecnica competente in materia di sismica sia </w:t>
      </w:r>
      <w:r w:rsidR="008842CE" w:rsidRPr="006B25DD">
        <w:rPr>
          <w:rFonts w:cstheme="minorHAnsi"/>
        </w:rPr>
        <w:t xml:space="preserve">a seguito </w:t>
      </w:r>
      <w:r w:rsidR="00E01B00" w:rsidRPr="006B25DD">
        <w:rPr>
          <w:rFonts w:cstheme="minorHAnsi"/>
        </w:rPr>
        <w:t>di</w:t>
      </w:r>
      <w:r w:rsidR="008842CE" w:rsidRPr="006B25DD">
        <w:rPr>
          <w:rFonts w:cstheme="minorHAnsi"/>
        </w:rPr>
        <w:t xml:space="preserve"> incontri periodici tra la struttura che segue l’implementazione informatica e </w:t>
      </w:r>
      <w:r w:rsidR="007909B0" w:rsidRPr="006B25DD">
        <w:rPr>
          <w:rFonts w:cstheme="minorHAnsi"/>
        </w:rPr>
        <w:t>le Strutture Tecniche competenti in materia sismica</w:t>
      </w:r>
      <w:r w:rsidR="00D83F53" w:rsidRPr="006B25DD">
        <w:rPr>
          <w:rFonts w:cstheme="minorHAnsi"/>
        </w:rPr>
        <w:t xml:space="preserve"> (di seguito denominata </w:t>
      </w:r>
      <w:r w:rsidR="00D83F53" w:rsidRPr="006B25DD">
        <w:rPr>
          <w:rFonts w:cstheme="minorHAnsi"/>
          <w:b/>
        </w:rPr>
        <w:t>attività operativa</w:t>
      </w:r>
      <w:r w:rsidR="00D83F53" w:rsidRPr="006B25DD">
        <w:rPr>
          <w:rFonts w:cstheme="minorHAnsi"/>
        </w:rPr>
        <w:t>)</w:t>
      </w:r>
      <w:r w:rsidR="007909B0" w:rsidRPr="006B25DD">
        <w:rPr>
          <w:rFonts w:cstheme="minorHAnsi"/>
        </w:rPr>
        <w:t>.</w:t>
      </w:r>
    </w:p>
    <w:p w14:paraId="6763E492" w14:textId="2A708529" w:rsidR="00F20EB0" w:rsidRPr="006B25DD" w:rsidRDefault="00767AEB" w:rsidP="00CF2B06">
      <w:pPr>
        <w:spacing w:after="0" w:line="240" w:lineRule="auto"/>
        <w:jc w:val="both"/>
        <w:rPr>
          <w:rFonts w:cstheme="minorHAnsi"/>
        </w:rPr>
      </w:pPr>
      <w:r>
        <w:rPr>
          <w:rFonts w:cstheme="minorHAnsi"/>
        </w:rPr>
        <w:t>I modelli citati</w:t>
      </w:r>
      <w:r w:rsidR="00473BC6" w:rsidRPr="006B25DD">
        <w:rPr>
          <w:rFonts w:cstheme="minorHAnsi"/>
        </w:rPr>
        <w:t xml:space="preserve"> nelle va</w:t>
      </w:r>
      <w:r>
        <w:rPr>
          <w:rFonts w:cstheme="minorHAnsi"/>
        </w:rPr>
        <w:t>rie procedure sotto specificate</w:t>
      </w:r>
      <w:r w:rsidR="00473BC6" w:rsidRPr="006B25DD">
        <w:rPr>
          <w:rFonts w:cstheme="minorHAnsi"/>
        </w:rPr>
        <w:t xml:space="preserve"> saranno approvati con decreto del dirigente.</w:t>
      </w:r>
    </w:p>
    <w:p w14:paraId="6F7E2B43" w14:textId="564E9336" w:rsidR="00B90C24" w:rsidRPr="006B25DD" w:rsidRDefault="00B90C24" w:rsidP="00CF2B06">
      <w:pPr>
        <w:spacing w:after="0" w:line="240" w:lineRule="auto"/>
        <w:jc w:val="both"/>
        <w:rPr>
          <w:rFonts w:cstheme="minorHAnsi"/>
        </w:rPr>
      </w:pPr>
    </w:p>
    <w:p w14:paraId="58147B6E" w14:textId="29A9AA32" w:rsidR="00651096" w:rsidRPr="006B25DD" w:rsidRDefault="00621D07" w:rsidP="00CF2B06">
      <w:pPr>
        <w:pStyle w:val="Titolo2"/>
        <w:spacing w:before="0" w:line="240" w:lineRule="auto"/>
        <w:jc w:val="both"/>
        <w:rPr>
          <w:rFonts w:asciiTheme="minorHAnsi" w:hAnsiTheme="minorHAnsi" w:cstheme="minorHAnsi"/>
          <w:b/>
          <w:i/>
        </w:rPr>
      </w:pPr>
      <w:bookmarkStart w:id="1" w:name="_Toc63782905"/>
      <w:r>
        <w:rPr>
          <w:rFonts w:asciiTheme="minorHAnsi" w:hAnsiTheme="minorHAnsi" w:cstheme="minorHAnsi"/>
          <w:b/>
          <w:i/>
        </w:rPr>
        <w:t>F</w:t>
      </w:r>
      <w:r w:rsidR="00651096" w:rsidRPr="006B25DD">
        <w:rPr>
          <w:rFonts w:asciiTheme="minorHAnsi" w:hAnsiTheme="minorHAnsi" w:cstheme="minorHAnsi"/>
          <w:b/>
          <w:i/>
        </w:rPr>
        <w:t>unzioni base del sistema</w:t>
      </w:r>
      <w:bookmarkEnd w:id="1"/>
      <w:r w:rsidR="00651096" w:rsidRPr="006B25DD">
        <w:rPr>
          <w:rFonts w:asciiTheme="minorHAnsi" w:hAnsiTheme="minorHAnsi" w:cstheme="minorHAnsi"/>
          <w:b/>
          <w:i/>
        </w:rPr>
        <w:t xml:space="preserve"> </w:t>
      </w:r>
    </w:p>
    <w:p w14:paraId="7F4D3BA7" w14:textId="227F17E9" w:rsidR="00C76F0B" w:rsidRPr="006B25DD" w:rsidRDefault="00767AEB" w:rsidP="00A03C66">
      <w:pPr>
        <w:pStyle w:val="Paragrafoelenco"/>
        <w:numPr>
          <w:ilvl w:val="0"/>
          <w:numId w:val="1"/>
        </w:numPr>
        <w:spacing w:after="0" w:line="240" w:lineRule="auto"/>
        <w:jc w:val="both"/>
        <w:rPr>
          <w:rFonts w:cstheme="minorHAnsi"/>
        </w:rPr>
      </w:pPr>
      <w:r>
        <w:rPr>
          <w:rFonts w:cstheme="minorHAnsi"/>
        </w:rPr>
        <w:t>Funzioni base</w:t>
      </w:r>
      <w:r w:rsidR="00C76F0B" w:rsidRPr="006B25DD">
        <w:rPr>
          <w:rFonts w:cstheme="minorHAnsi"/>
        </w:rPr>
        <w:t xml:space="preserve"> che il sistema informativo inte</w:t>
      </w:r>
      <w:r w:rsidR="00D64BB8" w:rsidRPr="006B25DD">
        <w:rPr>
          <w:rFonts w:cstheme="minorHAnsi"/>
        </w:rPr>
        <w:t>g</w:t>
      </w:r>
      <w:r>
        <w:rPr>
          <w:rFonts w:cstheme="minorHAnsi"/>
        </w:rPr>
        <w:t>rato dovrà</w:t>
      </w:r>
      <w:r w:rsidR="00347689" w:rsidRPr="006B25DD">
        <w:rPr>
          <w:rFonts w:cstheme="minorHAnsi"/>
        </w:rPr>
        <w:t xml:space="preserve"> garantire</w:t>
      </w:r>
      <w:r w:rsidR="00C76F0B" w:rsidRPr="006B25DD">
        <w:rPr>
          <w:rFonts w:cstheme="minorHAnsi"/>
        </w:rPr>
        <w:t>:</w:t>
      </w:r>
    </w:p>
    <w:p w14:paraId="50F67891" w14:textId="77777777" w:rsidR="00C76F0B" w:rsidRPr="006B25DD" w:rsidRDefault="00C76F0B" w:rsidP="00A03C66">
      <w:pPr>
        <w:pStyle w:val="Paragrafoelenco"/>
        <w:numPr>
          <w:ilvl w:val="1"/>
          <w:numId w:val="1"/>
        </w:numPr>
        <w:spacing w:after="0" w:line="240" w:lineRule="auto"/>
        <w:ind w:left="1117" w:hanging="219"/>
        <w:jc w:val="both"/>
        <w:rPr>
          <w:rFonts w:cstheme="minorHAnsi"/>
        </w:rPr>
      </w:pPr>
      <w:r w:rsidRPr="006B25DD">
        <w:rPr>
          <w:rFonts w:cstheme="minorHAnsi"/>
          <w:b/>
        </w:rPr>
        <w:t>Lato utente</w:t>
      </w:r>
      <w:r w:rsidRPr="006B25DD">
        <w:rPr>
          <w:rFonts w:cstheme="minorHAnsi"/>
        </w:rPr>
        <w:t>:</w:t>
      </w:r>
    </w:p>
    <w:p w14:paraId="1A7C391B" w14:textId="5574FEF3" w:rsidR="00C76F0B" w:rsidRPr="006B25DD" w:rsidRDefault="00C76F0B" w:rsidP="00A03C66">
      <w:pPr>
        <w:pStyle w:val="Paragrafoelenco"/>
        <w:numPr>
          <w:ilvl w:val="2"/>
          <w:numId w:val="1"/>
        </w:numPr>
        <w:spacing w:after="0" w:line="240" w:lineRule="auto"/>
        <w:ind w:left="1586" w:hanging="366"/>
        <w:jc w:val="both"/>
        <w:rPr>
          <w:rFonts w:cstheme="minorHAnsi"/>
        </w:rPr>
      </w:pPr>
      <w:r w:rsidRPr="006B25DD">
        <w:rPr>
          <w:rFonts w:cstheme="minorHAnsi"/>
        </w:rPr>
        <w:t xml:space="preserve">Compilazione guidata delle varie </w:t>
      </w:r>
      <w:r w:rsidR="00060955" w:rsidRPr="006B25DD">
        <w:rPr>
          <w:rFonts w:cstheme="minorHAnsi"/>
        </w:rPr>
        <w:t xml:space="preserve">istanze/comunicazioni </w:t>
      </w:r>
      <w:r w:rsidRPr="006B25DD">
        <w:rPr>
          <w:rFonts w:cstheme="minorHAnsi"/>
        </w:rPr>
        <w:t>previste da</w:t>
      </w:r>
      <w:r w:rsidR="00060955" w:rsidRPr="006B25DD">
        <w:rPr>
          <w:rFonts w:cstheme="minorHAnsi"/>
        </w:rPr>
        <w:t>lla normativa (denuncia lavori, fine lavori,</w:t>
      </w:r>
      <w:r w:rsidRPr="006B25DD">
        <w:rPr>
          <w:rFonts w:cstheme="minorHAnsi"/>
        </w:rPr>
        <w:t xml:space="preserve"> ecc</w:t>
      </w:r>
      <w:r w:rsidR="00060955" w:rsidRPr="006B25DD">
        <w:rPr>
          <w:rFonts w:cstheme="minorHAnsi"/>
        </w:rPr>
        <w:t>.</w:t>
      </w:r>
      <w:r w:rsidRPr="006B25DD">
        <w:rPr>
          <w:rFonts w:cstheme="minorHAnsi"/>
        </w:rPr>
        <w:t>);</w:t>
      </w:r>
    </w:p>
    <w:p w14:paraId="2AA77FE6" w14:textId="27E1CD39" w:rsidR="00C76F0B" w:rsidRPr="006B25DD" w:rsidRDefault="00C76F0B" w:rsidP="00A03C66">
      <w:pPr>
        <w:pStyle w:val="Paragrafoelenco"/>
        <w:numPr>
          <w:ilvl w:val="2"/>
          <w:numId w:val="1"/>
        </w:numPr>
        <w:spacing w:after="0" w:line="240" w:lineRule="auto"/>
        <w:ind w:left="1586" w:hanging="366"/>
        <w:jc w:val="both"/>
        <w:rPr>
          <w:rFonts w:cstheme="minorHAnsi"/>
        </w:rPr>
      </w:pPr>
      <w:r w:rsidRPr="006B25DD">
        <w:rPr>
          <w:rFonts w:cstheme="minorHAnsi"/>
        </w:rPr>
        <w:t xml:space="preserve">Identificazione </w:t>
      </w:r>
      <w:r w:rsidR="00060955" w:rsidRPr="006B25DD">
        <w:rPr>
          <w:rFonts w:cstheme="minorHAnsi"/>
        </w:rPr>
        <w:t xml:space="preserve">e controllo </w:t>
      </w:r>
      <w:r w:rsidRPr="006B25DD">
        <w:rPr>
          <w:rFonts w:cstheme="minorHAnsi"/>
        </w:rPr>
        <w:t>della</w:t>
      </w:r>
      <w:r w:rsidR="00060955" w:rsidRPr="006B25DD">
        <w:rPr>
          <w:rFonts w:cstheme="minorHAnsi"/>
        </w:rPr>
        <w:t xml:space="preserve"> presenza della</w:t>
      </w:r>
      <w:r w:rsidRPr="006B25DD">
        <w:rPr>
          <w:rFonts w:cstheme="minorHAnsi"/>
        </w:rPr>
        <w:t xml:space="preserve"> documentazione minima a seconda della procedura attivata</w:t>
      </w:r>
      <w:r w:rsidR="00060955" w:rsidRPr="006B25DD">
        <w:rPr>
          <w:rFonts w:cstheme="minorHAnsi"/>
        </w:rPr>
        <w:t xml:space="preserve">. </w:t>
      </w:r>
      <w:r w:rsidR="00BB6200" w:rsidRPr="006B25DD">
        <w:rPr>
          <w:rFonts w:cstheme="minorHAnsi"/>
        </w:rPr>
        <w:t>Ad es.</w:t>
      </w:r>
      <w:r w:rsidR="002D0BF1" w:rsidRPr="006B25DD">
        <w:rPr>
          <w:rFonts w:cstheme="minorHAnsi"/>
        </w:rPr>
        <w:t>, p</w:t>
      </w:r>
      <w:r w:rsidR="00060955" w:rsidRPr="006B25DD">
        <w:rPr>
          <w:rFonts w:cstheme="minorHAnsi"/>
        </w:rPr>
        <w:t>er la denuncia dei lavori</w:t>
      </w:r>
      <w:r w:rsidR="00BB6200" w:rsidRPr="006B25DD">
        <w:rPr>
          <w:rFonts w:cstheme="minorHAnsi"/>
        </w:rPr>
        <w:t xml:space="preserve">, </w:t>
      </w:r>
      <w:r w:rsidRPr="006B25DD">
        <w:rPr>
          <w:rFonts w:cstheme="minorHAnsi"/>
        </w:rPr>
        <w:t>la documentazione mini</w:t>
      </w:r>
      <w:r w:rsidR="00C059FE" w:rsidRPr="006B25DD">
        <w:rPr>
          <w:rFonts w:cstheme="minorHAnsi"/>
        </w:rPr>
        <w:t>ma è stabilita nell’allegato 2</w:t>
      </w:r>
      <w:r w:rsidR="00BB6200" w:rsidRPr="006B25DD">
        <w:rPr>
          <w:rFonts w:cstheme="minorHAnsi"/>
        </w:rPr>
        <w:t xml:space="preserve"> delle presenti Linee Guida;</w:t>
      </w:r>
    </w:p>
    <w:p w14:paraId="76E27225" w14:textId="5C5B3FD1" w:rsidR="00C76F0B" w:rsidRPr="006B25DD" w:rsidRDefault="00C76F0B" w:rsidP="00A03C66">
      <w:pPr>
        <w:pStyle w:val="Paragrafoelenco"/>
        <w:numPr>
          <w:ilvl w:val="2"/>
          <w:numId w:val="1"/>
        </w:numPr>
        <w:spacing w:after="0" w:line="240" w:lineRule="auto"/>
        <w:ind w:left="1586" w:hanging="366"/>
        <w:jc w:val="both"/>
        <w:rPr>
          <w:rFonts w:cstheme="minorHAnsi"/>
        </w:rPr>
      </w:pPr>
      <w:r w:rsidRPr="006B25DD">
        <w:rPr>
          <w:rFonts w:cstheme="minorHAnsi"/>
        </w:rPr>
        <w:t>Verifica della corretta sottoscrizione, a seconda del</w:t>
      </w:r>
      <w:r w:rsidR="00BB6200" w:rsidRPr="006B25DD">
        <w:rPr>
          <w:rFonts w:cstheme="minorHAnsi"/>
        </w:rPr>
        <w:t xml:space="preserve"> ruolo </w:t>
      </w:r>
      <w:r w:rsidRPr="006B25DD">
        <w:rPr>
          <w:rFonts w:cstheme="minorHAnsi"/>
        </w:rPr>
        <w:t xml:space="preserve">del soggetto coinvolto, </w:t>
      </w:r>
      <w:r w:rsidR="00BB6200" w:rsidRPr="006B25DD">
        <w:rPr>
          <w:rFonts w:cstheme="minorHAnsi"/>
        </w:rPr>
        <w:t xml:space="preserve">così </w:t>
      </w:r>
      <w:r w:rsidRPr="006B25DD">
        <w:rPr>
          <w:rFonts w:cstheme="minorHAnsi"/>
        </w:rPr>
        <w:t>come previsto nell’allegato 2</w:t>
      </w:r>
      <w:r w:rsidR="00BB6200" w:rsidRPr="006B25DD">
        <w:rPr>
          <w:rFonts w:cstheme="minorHAnsi"/>
        </w:rPr>
        <w:t xml:space="preserve"> sopra citato</w:t>
      </w:r>
      <w:r w:rsidR="00250B23" w:rsidRPr="006B25DD">
        <w:rPr>
          <w:rFonts w:cstheme="minorHAnsi"/>
        </w:rPr>
        <w:t>; ciò anche per le varianti e integrazioni documentali</w:t>
      </w:r>
      <w:r w:rsidRPr="006B25DD">
        <w:rPr>
          <w:rFonts w:cstheme="minorHAnsi"/>
        </w:rPr>
        <w:t>;</w:t>
      </w:r>
    </w:p>
    <w:p w14:paraId="6841DC3E" w14:textId="3802409A" w:rsidR="00C76F0B" w:rsidRPr="006B25DD" w:rsidRDefault="00C76F0B" w:rsidP="00A03C66">
      <w:pPr>
        <w:pStyle w:val="Paragrafoelenco"/>
        <w:numPr>
          <w:ilvl w:val="2"/>
          <w:numId w:val="1"/>
        </w:numPr>
        <w:spacing w:after="0" w:line="240" w:lineRule="auto"/>
        <w:ind w:left="1586" w:hanging="366"/>
        <w:jc w:val="both"/>
        <w:rPr>
          <w:rFonts w:cstheme="minorHAnsi"/>
          <w:b/>
        </w:rPr>
      </w:pPr>
      <w:r w:rsidRPr="006B25DD">
        <w:rPr>
          <w:rFonts w:cstheme="minorHAnsi"/>
        </w:rPr>
        <w:t>Consultazione del “fascicolo</w:t>
      </w:r>
      <w:r w:rsidR="00E517F8" w:rsidRPr="006B25DD">
        <w:rPr>
          <w:rFonts w:cstheme="minorHAnsi"/>
        </w:rPr>
        <w:t xml:space="preserve"> elettro</w:t>
      </w:r>
      <w:r w:rsidRPr="006B25DD">
        <w:rPr>
          <w:rFonts w:cstheme="minorHAnsi"/>
        </w:rPr>
        <w:t>nico dell’intervento”</w:t>
      </w:r>
      <w:r w:rsidR="002375DD" w:rsidRPr="006B25DD">
        <w:rPr>
          <w:rFonts w:cstheme="minorHAnsi"/>
        </w:rPr>
        <w:t>, all’interno d</w:t>
      </w:r>
      <w:r w:rsidR="00E517F8" w:rsidRPr="006B25DD">
        <w:rPr>
          <w:rFonts w:cstheme="minorHAnsi"/>
        </w:rPr>
        <w:t xml:space="preserve">ella sezione </w:t>
      </w:r>
      <w:r w:rsidR="002375DD" w:rsidRPr="006B25DD">
        <w:rPr>
          <w:rFonts w:cstheme="minorHAnsi"/>
        </w:rPr>
        <w:t>“</w:t>
      </w:r>
      <w:r w:rsidRPr="006B25DD">
        <w:rPr>
          <w:rFonts w:cstheme="minorHAnsi"/>
        </w:rPr>
        <w:t>consultazione pratic</w:t>
      </w:r>
      <w:r w:rsidR="002375DD" w:rsidRPr="006B25DD">
        <w:rPr>
          <w:rFonts w:cstheme="minorHAnsi"/>
        </w:rPr>
        <w:t>he”</w:t>
      </w:r>
      <w:r w:rsidR="00E517F8" w:rsidRPr="006B25DD">
        <w:rPr>
          <w:rFonts w:cstheme="minorHAnsi"/>
        </w:rPr>
        <w:t xml:space="preserve"> del sito web di Domus</w:t>
      </w:r>
      <w:r w:rsidRPr="006B25DD">
        <w:rPr>
          <w:rFonts w:cstheme="minorHAnsi"/>
        </w:rPr>
        <w:t xml:space="preserve">, </w:t>
      </w:r>
      <w:r w:rsidR="00E517F8" w:rsidRPr="006B25DD">
        <w:rPr>
          <w:rFonts w:cstheme="minorHAnsi"/>
        </w:rPr>
        <w:t xml:space="preserve">così </w:t>
      </w:r>
      <w:r w:rsidRPr="006B25DD">
        <w:rPr>
          <w:rFonts w:cstheme="minorHAnsi"/>
        </w:rPr>
        <w:t>come previsto dall’art. 2 delle linee guida</w:t>
      </w:r>
      <w:r w:rsidR="00BB6200" w:rsidRPr="006B25DD">
        <w:rPr>
          <w:rFonts w:cstheme="minorHAnsi"/>
        </w:rPr>
        <w:t>,</w:t>
      </w:r>
      <w:r w:rsidRPr="006B25DD">
        <w:rPr>
          <w:rFonts w:cstheme="minorHAnsi"/>
        </w:rPr>
        <w:t xml:space="preserve"> nel quale </w:t>
      </w:r>
      <w:r w:rsidR="00BB6200" w:rsidRPr="006B25DD">
        <w:rPr>
          <w:rFonts w:cstheme="minorHAnsi"/>
        </w:rPr>
        <w:t xml:space="preserve">vengono </w:t>
      </w:r>
      <w:r w:rsidR="00E517F8" w:rsidRPr="006B25DD">
        <w:rPr>
          <w:rFonts w:cstheme="minorHAnsi"/>
        </w:rPr>
        <w:t>visualizzat</w:t>
      </w:r>
      <w:r w:rsidR="00BB6200" w:rsidRPr="006B25DD">
        <w:rPr>
          <w:rFonts w:cstheme="minorHAnsi"/>
        </w:rPr>
        <w:t xml:space="preserve">e sia le </w:t>
      </w:r>
      <w:r w:rsidRPr="006B25DD">
        <w:rPr>
          <w:rFonts w:cstheme="minorHAnsi"/>
        </w:rPr>
        <w:t>informazioni</w:t>
      </w:r>
      <w:r w:rsidR="00E517F8" w:rsidRPr="006B25DD">
        <w:rPr>
          <w:rFonts w:cstheme="minorHAnsi"/>
        </w:rPr>
        <w:t xml:space="preserve"> generali</w:t>
      </w:r>
      <w:r w:rsidR="00BB6200" w:rsidRPr="006B25DD">
        <w:rPr>
          <w:rFonts w:cstheme="minorHAnsi"/>
        </w:rPr>
        <w:t xml:space="preserve"> che </w:t>
      </w:r>
      <w:r w:rsidR="00E517F8" w:rsidRPr="006B25DD">
        <w:rPr>
          <w:rFonts w:cstheme="minorHAnsi"/>
        </w:rPr>
        <w:t>l’</w:t>
      </w:r>
      <w:r w:rsidRPr="006B25DD">
        <w:rPr>
          <w:rFonts w:cstheme="minorHAnsi"/>
        </w:rPr>
        <w:t xml:space="preserve">elenco </w:t>
      </w:r>
      <w:r w:rsidR="00E517F8" w:rsidRPr="006B25DD">
        <w:rPr>
          <w:rFonts w:cstheme="minorHAnsi"/>
        </w:rPr>
        <w:t xml:space="preserve">in ordine </w:t>
      </w:r>
      <w:r w:rsidRPr="006B25DD">
        <w:rPr>
          <w:rFonts w:cstheme="minorHAnsi"/>
        </w:rPr>
        <w:t xml:space="preserve">cronologico </w:t>
      </w:r>
      <w:r w:rsidR="00E517F8" w:rsidRPr="006B25DD">
        <w:rPr>
          <w:rFonts w:cstheme="minorHAnsi"/>
        </w:rPr>
        <w:t>de</w:t>
      </w:r>
      <w:r w:rsidRPr="006B25DD">
        <w:rPr>
          <w:rFonts w:cstheme="minorHAnsi"/>
        </w:rPr>
        <w:t>i protocolli dei documenti</w:t>
      </w:r>
      <w:r w:rsidR="00BB6200" w:rsidRPr="006B25DD">
        <w:rPr>
          <w:rFonts w:cstheme="minorHAnsi"/>
        </w:rPr>
        <w:t xml:space="preserve"> disponibili</w:t>
      </w:r>
      <w:r w:rsidR="00E517F8" w:rsidRPr="006B25DD">
        <w:rPr>
          <w:rFonts w:cstheme="minorHAnsi"/>
        </w:rPr>
        <w:t>,</w:t>
      </w:r>
      <w:r w:rsidRPr="006B25DD">
        <w:rPr>
          <w:rFonts w:cstheme="minorHAnsi"/>
        </w:rPr>
        <w:t xml:space="preserve"> con possibilità di </w:t>
      </w:r>
      <w:r w:rsidR="00372E51" w:rsidRPr="006B25DD">
        <w:rPr>
          <w:rFonts w:cstheme="minorHAnsi"/>
        </w:rPr>
        <w:t>download</w:t>
      </w:r>
      <w:r w:rsidRPr="006B25DD">
        <w:rPr>
          <w:rFonts w:cstheme="minorHAnsi"/>
        </w:rPr>
        <w:t xml:space="preserve"> </w:t>
      </w:r>
      <w:r w:rsidR="00BB6200" w:rsidRPr="006B25DD">
        <w:rPr>
          <w:rFonts w:cstheme="minorHAnsi"/>
        </w:rPr>
        <w:t xml:space="preserve">anche </w:t>
      </w:r>
      <w:r w:rsidRPr="006B25DD">
        <w:rPr>
          <w:rFonts w:cstheme="minorHAnsi"/>
        </w:rPr>
        <w:t>de</w:t>
      </w:r>
      <w:r w:rsidR="00372E51" w:rsidRPr="006B25DD">
        <w:rPr>
          <w:rFonts w:cstheme="minorHAnsi"/>
        </w:rPr>
        <w:t>gli eventuali allegati</w:t>
      </w:r>
      <w:r w:rsidR="002D0BF1" w:rsidRPr="006B25DD">
        <w:rPr>
          <w:rFonts w:cstheme="minorHAnsi"/>
        </w:rPr>
        <w:t>;</w:t>
      </w:r>
    </w:p>
    <w:p w14:paraId="41AB1874" w14:textId="3141365D" w:rsidR="00C76F0B" w:rsidRPr="006B25DD" w:rsidRDefault="00C76F0B" w:rsidP="00A03C66">
      <w:pPr>
        <w:pStyle w:val="Paragrafoelenco"/>
        <w:numPr>
          <w:ilvl w:val="2"/>
          <w:numId w:val="1"/>
        </w:numPr>
        <w:spacing w:after="0" w:line="240" w:lineRule="auto"/>
        <w:ind w:left="1586" w:hanging="366"/>
        <w:jc w:val="both"/>
        <w:rPr>
          <w:rFonts w:cstheme="minorHAnsi"/>
        </w:rPr>
      </w:pPr>
      <w:r w:rsidRPr="006B25DD">
        <w:rPr>
          <w:rFonts w:cstheme="minorHAnsi"/>
        </w:rPr>
        <w:t xml:space="preserve">Consentire a tutti i soggetti coinvolti di poter accedere al “fascicolo elettronico dell’intervento” </w:t>
      </w:r>
      <w:r w:rsidR="0021595B" w:rsidRPr="006B25DD">
        <w:rPr>
          <w:rFonts w:cstheme="minorHAnsi"/>
        </w:rPr>
        <w:t xml:space="preserve">sulla base dei diritti di accesso </w:t>
      </w:r>
      <w:r w:rsidRPr="006B25DD">
        <w:rPr>
          <w:rFonts w:cstheme="minorHAnsi"/>
        </w:rPr>
        <w:t>stabiliti</w:t>
      </w:r>
      <w:r w:rsidR="002D0BF1" w:rsidRPr="006B25DD">
        <w:rPr>
          <w:rFonts w:cstheme="minorHAnsi"/>
        </w:rPr>
        <w:t>;</w:t>
      </w:r>
    </w:p>
    <w:p w14:paraId="5BD6037D" w14:textId="295956AA" w:rsidR="00C76F0B" w:rsidRPr="006B25DD" w:rsidRDefault="00C76F0B" w:rsidP="00A03C66">
      <w:pPr>
        <w:pStyle w:val="Paragrafoelenco"/>
        <w:numPr>
          <w:ilvl w:val="2"/>
          <w:numId w:val="1"/>
        </w:numPr>
        <w:spacing w:after="0" w:line="240" w:lineRule="auto"/>
        <w:ind w:left="1586" w:hanging="366"/>
        <w:jc w:val="both"/>
        <w:rPr>
          <w:rFonts w:cstheme="minorHAnsi"/>
        </w:rPr>
      </w:pPr>
      <w:r w:rsidRPr="006B25DD">
        <w:rPr>
          <w:rFonts w:cstheme="minorHAnsi"/>
        </w:rPr>
        <w:t>V</w:t>
      </w:r>
      <w:r w:rsidR="009955C1" w:rsidRPr="006B25DD">
        <w:rPr>
          <w:rFonts w:cstheme="minorHAnsi"/>
        </w:rPr>
        <w:t xml:space="preserve">isualizzare </w:t>
      </w:r>
      <w:r w:rsidRPr="006B25DD">
        <w:rPr>
          <w:rFonts w:cstheme="minorHAnsi"/>
        </w:rPr>
        <w:t>la ricevuta di protocollazione di tutti i documenti p</w:t>
      </w:r>
      <w:r w:rsidR="00BB6200" w:rsidRPr="006B25DD">
        <w:rPr>
          <w:rFonts w:cstheme="minorHAnsi"/>
        </w:rPr>
        <w:t>rincipali inviati dall’utente</w:t>
      </w:r>
      <w:r w:rsidRPr="006B25DD">
        <w:rPr>
          <w:rFonts w:cstheme="minorHAnsi"/>
        </w:rPr>
        <w:t>. Nella ricevuta</w:t>
      </w:r>
      <w:r w:rsidR="009955C1" w:rsidRPr="006B25DD">
        <w:rPr>
          <w:rFonts w:cstheme="minorHAnsi"/>
        </w:rPr>
        <w:t>,</w:t>
      </w:r>
      <w:r w:rsidRPr="006B25DD">
        <w:rPr>
          <w:rFonts w:cstheme="minorHAnsi"/>
        </w:rPr>
        <w:t xml:space="preserve"> oltre </w:t>
      </w:r>
      <w:r w:rsidR="009955C1" w:rsidRPr="006B25DD">
        <w:rPr>
          <w:rFonts w:cstheme="minorHAnsi"/>
        </w:rPr>
        <w:t>a</w:t>
      </w:r>
      <w:r w:rsidRPr="006B25DD">
        <w:rPr>
          <w:rFonts w:cstheme="minorHAnsi"/>
        </w:rPr>
        <w:t xml:space="preserve">l numero e </w:t>
      </w:r>
      <w:r w:rsidR="009955C1" w:rsidRPr="006B25DD">
        <w:rPr>
          <w:rFonts w:cstheme="minorHAnsi"/>
        </w:rPr>
        <w:t xml:space="preserve">alla </w:t>
      </w:r>
      <w:r w:rsidRPr="006B25DD">
        <w:rPr>
          <w:rFonts w:cstheme="minorHAnsi"/>
        </w:rPr>
        <w:t>data di protocollazione deve essere riportato il nome del documento principale e la</w:t>
      </w:r>
      <w:r w:rsidR="00B43673" w:rsidRPr="006B25DD">
        <w:rPr>
          <w:rFonts w:cstheme="minorHAnsi"/>
        </w:rPr>
        <w:t xml:space="preserve"> sua impronta digitale (codice </w:t>
      </w:r>
      <w:proofErr w:type="spellStart"/>
      <w:r w:rsidR="00B43673" w:rsidRPr="006B25DD">
        <w:rPr>
          <w:rFonts w:cstheme="minorHAnsi"/>
        </w:rPr>
        <w:t>h</w:t>
      </w:r>
      <w:r w:rsidRPr="006B25DD">
        <w:rPr>
          <w:rFonts w:cstheme="minorHAnsi"/>
        </w:rPr>
        <w:t>ash</w:t>
      </w:r>
      <w:proofErr w:type="spellEnd"/>
      <w:r w:rsidRPr="006B25DD">
        <w:rPr>
          <w:rFonts w:cstheme="minorHAnsi"/>
        </w:rPr>
        <w:t>);</w:t>
      </w:r>
    </w:p>
    <w:p w14:paraId="71C37B5E" w14:textId="36571A16" w:rsidR="00BB3CFD" w:rsidRPr="006B25DD" w:rsidRDefault="00BB3CFD" w:rsidP="00A03C66">
      <w:pPr>
        <w:pStyle w:val="Paragrafoelenco"/>
        <w:numPr>
          <w:ilvl w:val="2"/>
          <w:numId w:val="1"/>
        </w:numPr>
        <w:spacing w:after="0" w:line="240" w:lineRule="auto"/>
        <w:ind w:left="1586" w:hanging="366"/>
        <w:jc w:val="both"/>
        <w:rPr>
          <w:rFonts w:cstheme="minorHAnsi"/>
        </w:rPr>
      </w:pPr>
      <w:r w:rsidRPr="006B25DD">
        <w:rPr>
          <w:rFonts w:cstheme="minorHAnsi"/>
        </w:rPr>
        <w:t>Possibilità di Replica</w:t>
      </w:r>
      <w:r w:rsidR="00B43673" w:rsidRPr="006B25DD">
        <w:rPr>
          <w:rFonts w:cstheme="minorHAnsi"/>
        </w:rPr>
        <w:t>re l’</w:t>
      </w:r>
      <w:r w:rsidRPr="006B25DD">
        <w:rPr>
          <w:rFonts w:cstheme="minorHAnsi"/>
        </w:rPr>
        <w:t>istanza a seguito di rigetto</w:t>
      </w:r>
      <w:r w:rsidR="00B43673" w:rsidRPr="006B25DD">
        <w:rPr>
          <w:rFonts w:cstheme="minorHAnsi"/>
        </w:rPr>
        <w:t xml:space="preserve"> da parte dell’ufficio</w:t>
      </w:r>
      <w:r w:rsidRPr="006B25DD">
        <w:rPr>
          <w:rFonts w:cstheme="minorHAnsi"/>
        </w:rPr>
        <w:t xml:space="preserve">, senza dover reinserire </w:t>
      </w:r>
      <w:r w:rsidR="00B43673" w:rsidRPr="006B25DD">
        <w:rPr>
          <w:rFonts w:cstheme="minorHAnsi"/>
        </w:rPr>
        <w:t>nuovamente i dati e i documenti</w:t>
      </w:r>
      <w:r w:rsidRPr="006B25DD">
        <w:rPr>
          <w:rFonts w:cstheme="minorHAnsi"/>
        </w:rPr>
        <w:t>;</w:t>
      </w:r>
    </w:p>
    <w:p w14:paraId="2D01D255" w14:textId="2A25430D" w:rsidR="00BB3CFD" w:rsidRPr="006B25DD" w:rsidRDefault="00BB3CFD" w:rsidP="00A03C66">
      <w:pPr>
        <w:pStyle w:val="Paragrafoelenco"/>
        <w:numPr>
          <w:ilvl w:val="2"/>
          <w:numId w:val="1"/>
        </w:numPr>
        <w:spacing w:after="0" w:line="240" w:lineRule="auto"/>
        <w:ind w:left="1586" w:hanging="366"/>
        <w:jc w:val="both"/>
        <w:rPr>
          <w:rFonts w:cstheme="minorHAnsi"/>
        </w:rPr>
      </w:pPr>
      <w:r w:rsidRPr="006B25DD">
        <w:rPr>
          <w:rFonts w:cstheme="minorHAnsi"/>
        </w:rPr>
        <w:t>Possibilità di avviare una variante ad un progetto presente i</w:t>
      </w:r>
      <w:r w:rsidR="00810A53" w:rsidRPr="006B25DD">
        <w:rPr>
          <w:rFonts w:cstheme="minorHAnsi"/>
        </w:rPr>
        <w:t>n</w:t>
      </w:r>
      <w:r w:rsidRPr="006B25DD">
        <w:rPr>
          <w:rFonts w:cstheme="minorHAnsi"/>
        </w:rPr>
        <w:t xml:space="preserve"> DOMUS, direttamente dal “fascicol</w:t>
      </w:r>
      <w:r w:rsidR="00810A53" w:rsidRPr="006B25DD">
        <w:rPr>
          <w:rFonts w:cstheme="minorHAnsi"/>
        </w:rPr>
        <w:t>o elettronico dell’intervento”;</w:t>
      </w:r>
    </w:p>
    <w:p w14:paraId="3C50BB16" w14:textId="1DDCBF1B" w:rsidR="00C76F0B" w:rsidRPr="006B25DD" w:rsidRDefault="00C76F0B" w:rsidP="00A03C66">
      <w:pPr>
        <w:pStyle w:val="Paragrafoelenco"/>
        <w:numPr>
          <w:ilvl w:val="2"/>
          <w:numId w:val="1"/>
        </w:numPr>
        <w:spacing w:after="0" w:line="240" w:lineRule="auto"/>
        <w:ind w:left="1586" w:hanging="366"/>
        <w:jc w:val="both"/>
        <w:rPr>
          <w:rFonts w:cstheme="minorHAnsi"/>
        </w:rPr>
      </w:pPr>
      <w:r w:rsidRPr="006B25DD">
        <w:rPr>
          <w:rFonts w:cstheme="minorHAnsi"/>
        </w:rPr>
        <w:t xml:space="preserve">Individuare la posizione </w:t>
      </w:r>
      <w:r w:rsidR="001B69AB" w:rsidRPr="006B25DD">
        <w:rPr>
          <w:rFonts w:cstheme="minorHAnsi"/>
        </w:rPr>
        <w:t>dell’</w:t>
      </w:r>
      <w:r w:rsidR="00100330" w:rsidRPr="006B25DD">
        <w:rPr>
          <w:rFonts w:cstheme="minorHAnsi"/>
        </w:rPr>
        <w:t xml:space="preserve">intervento </w:t>
      </w:r>
      <w:r w:rsidR="00810A53" w:rsidRPr="006B25DD">
        <w:rPr>
          <w:rFonts w:cstheme="minorHAnsi"/>
        </w:rPr>
        <w:t xml:space="preserve">tramite un sistema di </w:t>
      </w:r>
      <w:proofErr w:type="spellStart"/>
      <w:r w:rsidR="00810A53" w:rsidRPr="006B25DD">
        <w:rPr>
          <w:rFonts w:cstheme="minorHAnsi"/>
        </w:rPr>
        <w:t>webgis</w:t>
      </w:r>
      <w:proofErr w:type="spellEnd"/>
      <w:r w:rsidR="00810A53" w:rsidRPr="006B25DD">
        <w:rPr>
          <w:rFonts w:cstheme="minorHAnsi"/>
        </w:rPr>
        <w:t>;</w:t>
      </w:r>
    </w:p>
    <w:p w14:paraId="56FD37B9" w14:textId="5E136FB5" w:rsidR="00D64BB8" w:rsidRPr="006B25DD" w:rsidRDefault="00820314" w:rsidP="00A03C66">
      <w:pPr>
        <w:pStyle w:val="Paragrafoelenco"/>
        <w:numPr>
          <w:ilvl w:val="2"/>
          <w:numId w:val="1"/>
        </w:numPr>
        <w:spacing w:after="0" w:line="240" w:lineRule="auto"/>
        <w:ind w:left="1586" w:hanging="366"/>
        <w:jc w:val="both"/>
        <w:rPr>
          <w:rFonts w:cstheme="minorHAnsi"/>
        </w:rPr>
      </w:pPr>
      <w:r>
        <w:rPr>
          <w:rFonts w:cstheme="minorHAnsi"/>
        </w:rPr>
        <w:t>Procedura di calcolo e p</w:t>
      </w:r>
      <w:r w:rsidR="00D64BB8" w:rsidRPr="006B25DD">
        <w:rPr>
          <w:rFonts w:cstheme="minorHAnsi"/>
        </w:rPr>
        <w:t>agamento del contributo istruttori</w:t>
      </w:r>
      <w:r w:rsidR="008B22EB" w:rsidRPr="006B25DD">
        <w:rPr>
          <w:rFonts w:cstheme="minorHAnsi"/>
        </w:rPr>
        <w:t>o</w:t>
      </w:r>
      <w:r w:rsidR="00810A53" w:rsidRPr="006B25DD">
        <w:rPr>
          <w:rFonts w:cstheme="minorHAnsi"/>
        </w:rPr>
        <w:t xml:space="preserve"> </w:t>
      </w:r>
      <w:r>
        <w:rPr>
          <w:rFonts w:cstheme="minorHAnsi"/>
        </w:rPr>
        <w:t xml:space="preserve">(pagamento </w:t>
      </w:r>
      <w:r w:rsidR="00810A53" w:rsidRPr="006B25DD">
        <w:rPr>
          <w:rFonts w:cstheme="minorHAnsi"/>
        </w:rPr>
        <w:t>tramite</w:t>
      </w:r>
      <w:r>
        <w:rPr>
          <w:rFonts w:cstheme="minorHAnsi"/>
        </w:rPr>
        <w:t xml:space="preserve"> piattaforma</w:t>
      </w:r>
      <w:r w:rsidR="00810A53" w:rsidRPr="006B25DD">
        <w:rPr>
          <w:rFonts w:cstheme="minorHAnsi"/>
        </w:rPr>
        <w:t xml:space="preserve"> </w:t>
      </w:r>
      <w:proofErr w:type="spellStart"/>
      <w:r w:rsidR="00810A53" w:rsidRPr="006B25DD">
        <w:rPr>
          <w:rFonts w:cstheme="minorHAnsi"/>
        </w:rPr>
        <w:t>Mpay</w:t>
      </w:r>
      <w:proofErr w:type="spellEnd"/>
      <w:r w:rsidR="00586030">
        <w:rPr>
          <w:rFonts w:cstheme="minorHAnsi"/>
        </w:rPr>
        <w:t xml:space="preserve"> o altra idonea</w:t>
      </w:r>
      <w:r>
        <w:rPr>
          <w:rFonts w:cstheme="minorHAnsi"/>
        </w:rPr>
        <w:t>)</w:t>
      </w:r>
      <w:r w:rsidR="00810A53" w:rsidRPr="006B25DD">
        <w:rPr>
          <w:rFonts w:cstheme="minorHAnsi"/>
        </w:rPr>
        <w:t>;</w:t>
      </w:r>
    </w:p>
    <w:p w14:paraId="1DE600BC" w14:textId="13F2FB3D" w:rsidR="00C86446" w:rsidRPr="006B25DD" w:rsidRDefault="00C86446" w:rsidP="00A03C66">
      <w:pPr>
        <w:pStyle w:val="Paragrafoelenco"/>
        <w:numPr>
          <w:ilvl w:val="2"/>
          <w:numId w:val="1"/>
        </w:numPr>
        <w:spacing w:after="0" w:line="240" w:lineRule="auto"/>
        <w:ind w:left="1586" w:hanging="366"/>
        <w:jc w:val="both"/>
        <w:rPr>
          <w:rFonts w:cstheme="minorHAnsi"/>
        </w:rPr>
      </w:pPr>
      <w:r w:rsidRPr="006B25DD">
        <w:rPr>
          <w:rFonts w:cstheme="minorHAnsi"/>
        </w:rPr>
        <w:t>Presenza di sezione di messaggi ricevuti dal</w:t>
      </w:r>
      <w:r w:rsidR="00810A53" w:rsidRPr="006B25DD">
        <w:rPr>
          <w:rFonts w:cstheme="minorHAnsi"/>
        </w:rPr>
        <w:t>la struttura tecnica competente;</w:t>
      </w:r>
    </w:p>
    <w:p w14:paraId="282E7D28" w14:textId="6F0DDC0E" w:rsidR="00544B0E" w:rsidRPr="006B25DD" w:rsidRDefault="00544B0E" w:rsidP="00CF2B06">
      <w:pPr>
        <w:spacing w:after="0" w:line="240" w:lineRule="auto"/>
        <w:jc w:val="both"/>
        <w:rPr>
          <w:rFonts w:cstheme="minorHAnsi"/>
          <w:b/>
        </w:rPr>
      </w:pPr>
    </w:p>
    <w:p w14:paraId="1018A101" w14:textId="12F3A5DB" w:rsidR="00C76F0B" w:rsidRPr="006B25DD" w:rsidRDefault="00C76F0B" w:rsidP="00A03C66">
      <w:pPr>
        <w:pStyle w:val="Paragrafoelenco"/>
        <w:numPr>
          <w:ilvl w:val="1"/>
          <w:numId w:val="1"/>
        </w:numPr>
        <w:spacing w:after="0" w:line="240" w:lineRule="auto"/>
        <w:ind w:left="1117" w:hanging="219"/>
        <w:jc w:val="both"/>
        <w:rPr>
          <w:rFonts w:cstheme="minorHAnsi"/>
          <w:b/>
        </w:rPr>
      </w:pPr>
      <w:r w:rsidRPr="006B25DD">
        <w:rPr>
          <w:rFonts w:cstheme="minorHAnsi"/>
          <w:b/>
        </w:rPr>
        <w:t>Lato ufficio</w:t>
      </w:r>
      <w:r w:rsidR="002375DD" w:rsidRPr="006B25DD">
        <w:rPr>
          <w:rFonts w:cstheme="minorHAnsi"/>
          <w:b/>
        </w:rPr>
        <w:t>:</w:t>
      </w:r>
    </w:p>
    <w:p w14:paraId="1BE55066" w14:textId="55EC2328" w:rsidR="00C76F0B" w:rsidRPr="006B25DD" w:rsidRDefault="00DA2BFB" w:rsidP="00A03C66">
      <w:pPr>
        <w:pStyle w:val="Paragrafoelenco"/>
        <w:numPr>
          <w:ilvl w:val="2"/>
          <w:numId w:val="1"/>
        </w:numPr>
        <w:spacing w:after="0" w:line="240" w:lineRule="auto"/>
        <w:ind w:left="1586" w:hanging="366"/>
        <w:jc w:val="both"/>
        <w:rPr>
          <w:rFonts w:cstheme="minorHAnsi"/>
        </w:rPr>
      </w:pPr>
      <w:r w:rsidRPr="006B25DD">
        <w:rPr>
          <w:rFonts w:cstheme="minorHAnsi"/>
        </w:rPr>
        <w:t>Gestione delle p</w:t>
      </w:r>
      <w:r w:rsidR="00C76F0B" w:rsidRPr="006B25DD">
        <w:rPr>
          <w:rFonts w:cstheme="minorHAnsi"/>
        </w:rPr>
        <w:t>r</w:t>
      </w:r>
      <w:r w:rsidRPr="006B25DD">
        <w:rPr>
          <w:rFonts w:cstheme="minorHAnsi"/>
        </w:rPr>
        <w:t>a</w:t>
      </w:r>
      <w:r w:rsidR="00C76F0B" w:rsidRPr="006B25DD">
        <w:rPr>
          <w:rFonts w:cstheme="minorHAnsi"/>
        </w:rPr>
        <w:t>tiche</w:t>
      </w:r>
      <w:r w:rsidR="00347689" w:rsidRPr="006B25DD">
        <w:rPr>
          <w:rFonts w:cstheme="minorHAnsi"/>
        </w:rPr>
        <w:t xml:space="preserve"> ricevute</w:t>
      </w:r>
      <w:r w:rsidR="00C76F0B" w:rsidRPr="006B25DD">
        <w:rPr>
          <w:rFonts w:cstheme="minorHAnsi"/>
        </w:rPr>
        <w:t>;</w:t>
      </w:r>
    </w:p>
    <w:p w14:paraId="2364CD4F" w14:textId="60535AA2" w:rsidR="00BB3CFD" w:rsidRPr="006B25DD" w:rsidRDefault="00BB3CFD" w:rsidP="00A03C66">
      <w:pPr>
        <w:pStyle w:val="Paragrafoelenco"/>
        <w:numPr>
          <w:ilvl w:val="2"/>
          <w:numId w:val="1"/>
        </w:numPr>
        <w:spacing w:after="0" w:line="240" w:lineRule="auto"/>
        <w:ind w:left="1586" w:hanging="366"/>
        <w:jc w:val="both"/>
        <w:rPr>
          <w:rFonts w:cstheme="minorHAnsi"/>
        </w:rPr>
      </w:pPr>
      <w:r w:rsidRPr="006B25DD">
        <w:rPr>
          <w:rFonts w:cstheme="minorHAnsi"/>
        </w:rPr>
        <w:t>Generazione</w:t>
      </w:r>
      <w:r w:rsidR="00347689" w:rsidRPr="006B25DD">
        <w:rPr>
          <w:rFonts w:cstheme="minorHAnsi"/>
        </w:rPr>
        <w:t>,</w:t>
      </w:r>
      <w:r w:rsidRPr="006B25DD">
        <w:rPr>
          <w:rFonts w:cstheme="minorHAnsi"/>
        </w:rPr>
        <w:t xml:space="preserve"> </w:t>
      </w:r>
      <w:r w:rsidR="00347689" w:rsidRPr="006B25DD">
        <w:rPr>
          <w:rFonts w:cstheme="minorHAnsi"/>
        </w:rPr>
        <w:t xml:space="preserve">mediante </w:t>
      </w:r>
      <w:r w:rsidRPr="006B25DD">
        <w:rPr>
          <w:rFonts w:cstheme="minorHAnsi"/>
        </w:rPr>
        <w:t xml:space="preserve">editor </w:t>
      </w:r>
      <w:r w:rsidR="00347689" w:rsidRPr="006B25DD">
        <w:rPr>
          <w:rFonts w:cstheme="minorHAnsi"/>
        </w:rPr>
        <w:t xml:space="preserve">del sistema, </w:t>
      </w:r>
      <w:r w:rsidRPr="006B25DD">
        <w:rPr>
          <w:rFonts w:cstheme="minorHAnsi"/>
        </w:rPr>
        <w:t xml:space="preserve">delle </w:t>
      </w:r>
      <w:r w:rsidR="00347689" w:rsidRPr="006B25DD">
        <w:rPr>
          <w:rFonts w:cstheme="minorHAnsi"/>
        </w:rPr>
        <w:t xml:space="preserve">principali tipologie di </w:t>
      </w:r>
      <w:r w:rsidRPr="006B25DD">
        <w:rPr>
          <w:rFonts w:cstheme="minorHAnsi"/>
        </w:rPr>
        <w:t xml:space="preserve">lettere </w:t>
      </w:r>
      <w:r w:rsidR="00347689" w:rsidRPr="006B25DD">
        <w:rPr>
          <w:rFonts w:cstheme="minorHAnsi"/>
        </w:rPr>
        <w:t>rilasciate da parte dell’ufficio</w:t>
      </w:r>
      <w:r w:rsidR="00C15A87" w:rsidRPr="006B25DD">
        <w:rPr>
          <w:rFonts w:cstheme="minorHAnsi"/>
        </w:rPr>
        <w:t>;</w:t>
      </w:r>
    </w:p>
    <w:p w14:paraId="474A12E6" w14:textId="57480574" w:rsidR="00C76F0B" w:rsidRPr="006B25DD" w:rsidRDefault="003110B7" w:rsidP="00A03C66">
      <w:pPr>
        <w:pStyle w:val="Paragrafoelenco"/>
        <w:numPr>
          <w:ilvl w:val="2"/>
          <w:numId w:val="1"/>
        </w:numPr>
        <w:spacing w:after="0" w:line="240" w:lineRule="auto"/>
        <w:ind w:left="1586" w:hanging="366"/>
        <w:jc w:val="both"/>
        <w:rPr>
          <w:rFonts w:cstheme="minorHAnsi"/>
        </w:rPr>
      </w:pPr>
      <w:r w:rsidRPr="006B25DD">
        <w:rPr>
          <w:rFonts w:cstheme="minorHAnsi"/>
        </w:rPr>
        <w:t>Previsione di</w:t>
      </w:r>
      <w:r w:rsidR="00BB3CFD" w:rsidRPr="006B25DD">
        <w:rPr>
          <w:rFonts w:cstheme="minorHAnsi"/>
        </w:rPr>
        <w:t xml:space="preserve"> un</w:t>
      </w:r>
      <w:r w:rsidR="007A193B" w:rsidRPr="006B25DD">
        <w:rPr>
          <w:rFonts w:cstheme="minorHAnsi"/>
        </w:rPr>
        <w:t xml:space="preserve"> sistema di invio messaggi all’utente, aggiuntivo rispetto alla trasmissione di note formali e all’e-mail, che possa consentire </w:t>
      </w:r>
      <w:r w:rsidR="00111B63" w:rsidRPr="006B25DD">
        <w:rPr>
          <w:rFonts w:cstheme="minorHAnsi"/>
        </w:rPr>
        <w:t xml:space="preserve">all’operatore dell’ufficio </w:t>
      </w:r>
      <w:r w:rsidR="007A193B" w:rsidRPr="006B25DD">
        <w:rPr>
          <w:rFonts w:cstheme="minorHAnsi"/>
        </w:rPr>
        <w:t xml:space="preserve">di stabilire un contatto più diretto con l’utente </w:t>
      </w:r>
      <w:r w:rsidR="00111B63" w:rsidRPr="006B25DD">
        <w:rPr>
          <w:rFonts w:cstheme="minorHAnsi"/>
        </w:rPr>
        <w:t>stesso</w:t>
      </w:r>
      <w:r w:rsidRPr="006B25DD">
        <w:rPr>
          <w:rFonts w:cstheme="minorHAnsi"/>
        </w:rPr>
        <w:t>,</w:t>
      </w:r>
      <w:r w:rsidR="00111B63" w:rsidRPr="006B25DD">
        <w:rPr>
          <w:rFonts w:cstheme="minorHAnsi"/>
        </w:rPr>
        <w:t xml:space="preserve"> </w:t>
      </w:r>
      <w:r w:rsidR="00C86446" w:rsidRPr="006B25DD">
        <w:rPr>
          <w:rFonts w:cstheme="minorHAnsi"/>
        </w:rPr>
        <w:t xml:space="preserve">per </w:t>
      </w:r>
      <w:r w:rsidR="007A193B" w:rsidRPr="006B25DD">
        <w:rPr>
          <w:rFonts w:cstheme="minorHAnsi"/>
        </w:rPr>
        <w:t xml:space="preserve">informarlo di piccole </w:t>
      </w:r>
      <w:r w:rsidR="005C0591" w:rsidRPr="006B25DD">
        <w:rPr>
          <w:rFonts w:cstheme="minorHAnsi"/>
        </w:rPr>
        <w:t>problematiche</w:t>
      </w:r>
      <w:r w:rsidR="007A193B" w:rsidRPr="006B25DD">
        <w:rPr>
          <w:rFonts w:cstheme="minorHAnsi"/>
        </w:rPr>
        <w:t xml:space="preserve"> per le quali non </w:t>
      </w:r>
      <w:r w:rsidR="00C86446" w:rsidRPr="006B25DD">
        <w:rPr>
          <w:rFonts w:cstheme="minorHAnsi"/>
        </w:rPr>
        <w:t xml:space="preserve">si ritiene necessaria </w:t>
      </w:r>
      <w:r w:rsidR="007A193B" w:rsidRPr="006B25DD">
        <w:rPr>
          <w:rFonts w:cstheme="minorHAnsi"/>
        </w:rPr>
        <w:t>la trasmissione di una nota ufficiale.</w:t>
      </w:r>
      <w:r w:rsidR="005C0591" w:rsidRPr="006B25DD">
        <w:rPr>
          <w:rFonts w:cstheme="minorHAnsi"/>
        </w:rPr>
        <w:t xml:space="preserve"> </w:t>
      </w:r>
      <w:r w:rsidR="00C86446" w:rsidRPr="006B25DD">
        <w:rPr>
          <w:rFonts w:cstheme="minorHAnsi"/>
        </w:rPr>
        <w:t>L’utente può rispondere mediante l’invio di trasmissione volontaria.</w:t>
      </w:r>
    </w:p>
    <w:p w14:paraId="5CF46772" w14:textId="77777777" w:rsidR="00D45E09" w:rsidRPr="006B25DD" w:rsidRDefault="00D45E09" w:rsidP="00CF2B06">
      <w:pPr>
        <w:spacing w:after="0" w:line="240" w:lineRule="auto"/>
        <w:jc w:val="both"/>
        <w:rPr>
          <w:rFonts w:cstheme="minorHAnsi"/>
        </w:rPr>
      </w:pPr>
    </w:p>
    <w:p w14:paraId="57B1CA8B" w14:textId="0645A9BC" w:rsidR="00651096" w:rsidRPr="006B25DD" w:rsidRDefault="00621D07" w:rsidP="006921C8">
      <w:pPr>
        <w:pStyle w:val="Titolo2"/>
        <w:spacing w:before="0" w:line="240" w:lineRule="auto"/>
        <w:jc w:val="both"/>
        <w:rPr>
          <w:rFonts w:asciiTheme="minorHAnsi" w:hAnsiTheme="minorHAnsi" w:cstheme="minorHAnsi"/>
          <w:b/>
          <w:i/>
        </w:rPr>
      </w:pPr>
      <w:bookmarkStart w:id="2" w:name="_Toc63782906"/>
      <w:r>
        <w:rPr>
          <w:rFonts w:asciiTheme="minorHAnsi" w:hAnsiTheme="minorHAnsi" w:cstheme="minorHAnsi"/>
          <w:b/>
          <w:i/>
        </w:rPr>
        <w:t>S</w:t>
      </w:r>
      <w:r w:rsidR="00651096" w:rsidRPr="006B25DD">
        <w:rPr>
          <w:rFonts w:asciiTheme="minorHAnsi" w:hAnsiTheme="minorHAnsi" w:cstheme="minorHAnsi"/>
          <w:b/>
          <w:i/>
        </w:rPr>
        <w:t xml:space="preserve">truttura </w:t>
      </w:r>
      <w:r w:rsidR="002577A2">
        <w:rPr>
          <w:rFonts w:asciiTheme="minorHAnsi" w:hAnsiTheme="minorHAnsi" w:cstheme="minorHAnsi"/>
          <w:b/>
          <w:i/>
        </w:rPr>
        <w:t>DOMUS</w:t>
      </w:r>
      <w:r w:rsidR="00651096" w:rsidRPr="006B25DD">
        <w:rPr>
          <w:rFonts w:asciiTheme="minorHAnsi" w:hAnsiTheme="minorHAnsi" w:cstheme="minorHAnsi"/>
          <w:b/>
          <w:i/>
        </w:rPr>
        <w:t xml:space="preserve"> lato utente</w:t>
      </w:r>
      <w:bookmarkEnd w:id="2"/>
      <w:r w:rsidR="0075532A">
        <w:rPr>
          <w:rFonts w:asciiTheme="minorHAnsi" w:hAnsiTheme="minorHAnsi" w:cstheme="minorHAnsi"/>
          <w:b/>
          <w:i/>
        </w:rPr>
        <w:t xml:space="preserve"> esterno</w:t>
      </w:r>
    </w:p>
    <w:p w14:paraId="06A48B5D" w14:textId="077902CB" w:rsidR="00DE490F" w:rsidRPr="006B25DD" w:rsidRDefault="00947E9F" w:rsidP="00A03C66">
      <w:pPr>
        <w:pStyle w:val="Titolo3"/>
        <w:numPr>
          <w:ilvl w:val="0"/>
          <w:numId w:val="6"/>
        </w:numPr>
        <w:spacing w:before="0" w:line="240" w:lineRule="auto"/>
        <w:jc w:val="both"/>
        <w:rPr>
          <w:rFonts w:asciiTheme="minorHAnsi" w:eastAsiaTheme="minorEastAsia" w:hAnsiTheme="minorHAnsi" w:cstheme="minorHAnsi"/>
          <w:b/>
          <w:color w:val="auto"/>
          <w:sz w:val="22"/>
          <w:szCs w:val="22"/>
        </w:rPr>
      </w:pPr>
      <w:bookmarkStart w:id="3" w:name="_Toc63782907"/>
      <w:r w:rsidRPr="006B25DD">
        <w:rPr>
          <w:rFonts w:asciiTheme="minorHAnsi" w:eastAsiaTheme="minorEastAsia" w:hAnsiTheme="minorHAnsi" w:cstheme="minorHAnsi"/>
          <w:b/>
          <w:color w:val="auto"/>
          <w:sz w:val="22"/>
          <w:szCs w:val="22"/>
        </w:rPr>
        <w:t>Sito di accesso</w:t>
      </w:r>
      <w:bookmarkEnd w:id="3"/>
      <w:r w:rsidRPr="006B25DD">
        <w:rPr>
          <w:rFonts w:asciiTheme="minorHAnsi" w:eastAsiaTheme="minorEastAsia" w:hAnsiTheme="minorHAnsi" w:cstheme="minorHAnsi"/>
          <w:b/>
          <w:color w:val="auto"/>
          <w:sz w:val="22"/>
          <w:szCs w:val="22"/>
        </w:rPr>
        <w:t xml:space="preserve"> </w:t>
      </w:r>
    </w:p>
    <w:p w14:paraId="1A6E6598" w14:textId="19F91C84" w:rsidR="00911AFE" w:rsidRPr="006B25DD" w:rsidRDefault="00B90C24" w:rsidP="00CF2B06">
      <w:pPr>
        <w:spacing w:after="0" w:line="240" w:lineRule="auto"/>
        <w:jc w:val="both"/>
        <w:rPr>
          <w:rFonts w:cstheme="minorHAnsi"/>
        </w:rPr>
      </w:pPr>
      <w:r w:rsidRPr="006B25DD">
        <w:rPr>
          <w:rFonts w:cstheme="minorHAnsi"/>
          <w:noProof/>
        </w:rPr>
        <mc:AlternateContent>
          <mc:Choice Requires="wps">
            <w:drawing>
              <wp:anchor distT="0" distB="0" distL="114300" distR="114300" simplePos="0" relativeHeight="251659264" behindDoc="0" locked="0" layoutInCell="1" allowOverlap="1" wp14:anchorId="7D313A06" wp14:editId="58C24DE0">
                <wp:simplePos x="0" y="0"/>
                <wp:positionH relativeFrom="margin">
                  <wp:align>right</wp:align>
                </wp:positionH>
                <wp:positionV relativeFrom="paragraph">
                  <wp:posOffset>3810</wp:posOffset>
                </wp:positionV>
                <wp:extent cx="3065145" cy="3407410"/>
                <wp:effectExtent l="0" t="0" r="20955" b="21590"/>
                <wp:wrapSquare wrapText="bothSides"/>
                <wp:docPr id="18" name="Rettangolo 18"/>
                <wp:cNvGraphicFramePr/>
                <a:graphic xmlns:a="http://schemas.openxmlformats.org/drawingml/2006/main">
                  <a:graphicData uri="http://schemas.microsoft.com/office/word/2010/wordprocessingShape">
                    <wps:wsp>
                      <wps:cNvSpPr/>
                      <wps:spPr>
                        <a:xfrm>
                          <a:off x="0" y="0"/>
                          <a:ext cx="3065145" cy="34074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4E1CB" w14:textId="3EC92271" w:rsidR="003110B7" w:rsidRDefault="003110B7" w:rsidP="00BA6EFF">
                            <w:r>
                              <w:rPr>
                                <w:noProof/>
                              </w:rPr>
                              <w:drawing>
                                <wp:inline distT="0" distB="0" distL="0" distR="0" wp14:anchorId="21D5698C" wp14:editId="594B0E32">
                                  <wp:extent cx="2723464" cy="1787684"/>
                                  <wp:effectExtent l="0" t="0" r="127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4128" cy="1807812"/>
                                          </a:xfrm>
                                          <a:prstGeom prst="rect">
                                            <a:avLst/>
                                          </a:prstGeom>
                                        </pic:spPr>
                                      </pic:pic>
                                    </a:graphicData>
                                  </a:graphic>
                                </wp:inline>
                              </w:drawing>
                            </w:r>
                          </w:p>
                          <w:p w14:paraId="12C0D2F3" w14:textId="77777777" w:rsidR="003110B7" w:rsidRDefault="003110B7" w:rsidP="00BA6EFF">
                            <w:r>
                              <w:rPr>
                                <w:noProof/>
                              </w:rPr>
                              <w:drawing>
                                <wp:inline distT="0" distB="0" distL="0" distR="0" wp14:anchorId="6BB6296C" wp14:editId="054A11E2">
                                  <wp:extent cx="1822221" cy="1097649"/>
                                  <wp:effectExtent l="0" t="0" r="6985"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57" t="14625"/>
                                          <a:stretch/>
                                        </pic:blipFill>
                                        <pic:spPr bwMode="auto">
                                          <a:xfrm>
                                            <a:off x="0" y="0"/>
                                            <a:ext cx="1894842" cy="1141394"/>
                                          </a:xfrm>
                                          <a:prstGeom prst="rect">
                                            <a:avLst/>
                                          </a:prstGeom>
                                          <a:ln>
                                            <a:noFill/>
                                          </a:ln>
                                          <a:extLst>
                                            <a:ext uri="{53640926-AAD7-44D8-BBD7-CCE9431645EC}">
                                              <a14:shadowObscured xmlns:a14="http://schemas.microsoft.com/office/drawing/2010/main"/>
                                            </a:ext>
                                          </a:extLst>
                                        </pic:spPr>
                                      </pic:pic>
                                    </a:graphicData>
                                  </a:graphic>
                                </wp:inline>
                              </w:drawing>
                            </w:r>
                            <w:r w:rsidRPr="00911AFE">
                              <w:t xml:space="preserve"> </w:t>
                            </w:r>
                          </w:p>
                          <w:p w14:paraId="453B2104" w14:textId="7B56DEFC" w:rsidR="003110B7" w:rsidRPr="00911AFE" w:rsidRDefault="003110B7" w:rsidP="00BA6EFF">
                            <w:pPr>
                              <w:rPr>
                                <w:b/>
                                <w:i/>
                                <w:color w:val="0D0D0D" w:themeColor="text1" w:themeTint="F2"/>
                              </w:rPr>
                            </w:pPr>
                            <w:r w:rsidRPr="00911AFE">
                              <w:rPr>
                                <w:b/>
                                <w:i/>
                                <w:color w:val="0D0D0D" w:themeColor="text1" w:themeTint="F2"/>
                              </w:rPr>
                              <w:t>Img.</w:t>
                            </w:r>
                            <w:r>
                              <w:rPr>
                                <w:b/>
                                <w:i/>
                                <w:color w:val="0D0D0D" w:themeColor="text1" w:themeTint="F2"/>
                              </w:rPr>
                              <w:t xml:space="preserve">1 – </w:t>
                            </w:r>
                            <w:r w:rsidR="006670BA">
                              <w:rPr>
                                <w:b/>
                                <w:i/>
                                <w:color w:val="0D0D0D" w:themeColor="text1" w:themeTint="F2"/>
                              </w:rPr>
                              <w:t xml:space="preserve">sito web </w:t>
                            </w:r>
                            <w:r>
                              <w:rPr>
                                <w:b/>
                                <w:i/>
                                <w:color w:val="0D0D0D" w:themeColor="text1" w:themeTint="F2"/>
                              </w:rPr>
                              <w:t>attualmente attivo</w:t>
                            </w:r>
                          </w:p>
                          <w:p w14:paraId="2F9D9848" w14:textId="77777777" w:rsidR="003110B7" w:rsidRDefault="003110B7" w:rsidP="00BA6EFF"/>
                          <w:p w14:paraId="2CB766B2" w14:textId="77777777" w:rsidR="003110B7" w:rsidRDefault="003110B7" w:rsidP="00BA6E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313A06" id="Rettangolo 18" o:spid="_x0000_s1026" style="position:absolute;left:0;text-align:left;margin-left:190.15pt;margin-top:.3pt;width:241.35pt;height:26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" fillcolor="white [3212]" strokecolor="white [3212]" strokeweight="1pt">
                <v:textbox>
                  <w:txbxContent>
                    <w:p w14:paraId="05C4E1CB" w14:textId="3EC92271" w:rsidR="003110B7" w:rsidRDefault="003110B7" w:rsidP="00BA6EFF">
                      <w:r>
                        <w:rPr>
                          <w:noProof/>
                        </w:rPr>
                        <w:drawing>
                          <wp:inline distT="0" distB="0" distL="0" distR="0" wp14:anchorId="21D5698C" wp14:editId="594B0E32">
                            <wp:extent cx="2723464" cy="1787684"/>
                            <wp:effectExtent l="0" t="0" r="127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4128" cy="1807812"/>
                                    </a:xfrm>
                                    <a:prstGeom prst="rect">
                                      <a:avLst/>
                                    </a:prstGeom>
                                  </pic:spPr>
                                </pic:pic>
                              </a:graphicData>
                            </a:graphic>
                          </wp:inline>
                        </w:drawing>
                      </w:r>
                    </w:p>
                    <w:p w14:paraId="12C0D2F3" w14:textId="77777777" w:rsidR="003110B7" w:rsidRDefault="003110B7" w:rsidP="00BA6EFF">
                      <w:r>
                        <w:rPr>
                          <w:noProof/>
                        </w:rPr>
                        <w:drawing>
                          <wp:inline distT="0" distB="0" distL="0" distR="0" wp14:anchorId="6BB6296C" wp14:editId="054A11E2">
                            <wp:extent cx="1822221" cy="1097649"/>
                            <wp:effectExtent l="0" t="0" r="6985"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657" t="14625"/>
                                    <a:stretch/>
                                  </pic:blipFill>
                                  <pic:spPr bwMode="auto">
                                    <a:xfrm>
                                      <a:off x="0" y="0"/>
                                      <a:ext cx="1894842" cy="1141394"/>
                                    </a:xfrm>
                                    <a:prstGeom prst="rect">
                                      <a:avLst/>
                                    </a:prstGeom>
                                    <a:ln>
                                      <a:noFill/>
                                    </a:ln>
                                    <a:extLst>
                                      <a:ext uri="{53640926-AAD7-44D8-BBD7-CCE9431645EC}">
                                        <a14:shadowObscured xmlns:a14="http://schemas.microsoft.com/office/drawing/2010/main"/>
                                      </a:ext>
                                    </a:extLst>
                                  </pic:spPr>
                                </pic:pic>
                              </a:graphicData>
                            </a:graphic>
                          </wp:inline>
                        </w:drawing>
                      </w:r>
                      <w:r w:rsidRPr="00911AFE">
                        <w:t xml:space="preserve"> </w:t>
                      </w:r>
                    </w:p>
                    <w:p w14:paraId="453B2104" w14:textId="7B56DEFC" w:rsidR="003110B7" w:rsidRPr="00911AFE" w:rsidRDefault="003110B7" w:rsidP="00BA6EFF">
                      <w:pPr>
                        <w:rPr>
                          <w:b/>
                          <w:i/>
                          <w:color w:val="0D0D0D" w:themeColor="text1" w:themeTint="F2"/>
                        </w:rPr>
                      </w:pPr>
                      <w:r w:rsidRPr="00911AFE">
                        <w:rPr>
                          <w:b/>
                          <w:i/>
                          <w:color w:val="0D0D0D" w:themeColor="text1" w:themeTint="F2"/>
                        </w:rPr>
                        <w:t>Img.</w:t>
                      </w:r>
                      <w:r>
                        <w:rPr>
                          <w:b/>
                          <w:i/>
                          <w:color w:val="0D0D0D" w:themeColor="text1" w:themeTint="F2"/>
                        </w:rPr>
                        <w:t xml:space="preserve">1 – </w:t>
                      </w:r>
                      <w:r w:rsidR="006670BA">
                        <w:rPr>
                          <w:b/>
                          <w:i/>
                          <w:color w:val="0D0D0D" w:themeColor="text1" w:themeTint="F2"/>
                        </w:rPr>
                        <w:t xml:space="preserve">sito web </w:t>
                      </w:r>
                      <w:r>
                        <w:rPr>
                          <w:b/>
                          <w:i/>
                          <w:color w:val="0D0D0D" w:themeColor="text1" w:themeTint="F2"/>
                        </w:rPr>
                        <w:t>attualmente attivo</w:t>
                      </w:r>
                    </w:p>
                    <w:p w14:paraId="2F9D9848" w14:textId="77777777" w:rsidR="003110B7" w:rsidRDefault="003110B7" w:rsidP="00BA6EFF"/>
                    <w:p w14:paraId="2CB766B2" w14:textId="77777777" w:rsidR="003110B7" w:rsidRDefault="003110B7" w:rsidP="00BA6EFF"/>
                  </w:txbxContent>
                </v:textbox>
                <w10:wrap type="square" anchorx="margin"/>
              </v:rect>
            </w:pict>
          </mc:Fallback>
        </mc:AlternateContent>
      </w:r>
      <w:r w:rsidR="002E0444" w:rsidRPr="006B25DD">
        <w:rPr>
          <w:rFonts w:cstheme="minorHAnsi"/>
        </w:rPr>
        <w:t xml:space="preserve">Nell’immagine </w:t>
      </w:r>
      <w:r w:rsidR="005A4C29" w:rsidRPr="006B25DD">
        <w:rPr>
          <w:rFonts w:cstheme="minorHAnsi"/>
        </w:rPr>
        <w:t>1</w:t>
      </w:r>
      <w:r w:rsidR="002E0444" w:rsidRPr="006B25DD">
        <w:rPr>
          <w:rFonts w:cstheme="minorHAnsi"/>
        </w:rPr>
        <w:t xml:space="preserve"> si riporta l’attuale schermata di accesso </w:t>
      </w:r>
      <w:r w:rsidR="006670BA" w:rsidRPr="006B25DD">
        <w:rPr>
          <w:rFonts w:cstheme="minorHAnsi"/>
        </w:rPr>
        <w:t>d</w:t>
      </w:r>
      <w:r w:rsidR="002E0444" w:rsidRPr="006B25DD">
        <w:rPr>
          <w:rFonts w:cstheme="minorHAnsi"/>
        </w:rPr>
        <w:t>al sistema esterno.</w:t>
      </w:r>
    </w:p>
    <w:p w14:paraId="61DDBE08" w14:textId="0A235F79" w:rsidR="00911AFE" w:rsidRPr="006B25DD" w:rsidRDefault="002E0444" w:rsidP="00CF2B06">
      <w:pPr>
        <w:spacing w:after="0" w:line="240" w:lineRule="auto"/>
        <w:jc w:val="both"/>
        <w:rPr>
          <w:rFonts w:cstheme="minorHAnsi"/>
        </w:rPr>
      </w:pPr>
      <w:r w:rsidRPr="006B25DD">
        <w:rPr>
          <w:rFonts w:cstheme="minorHAnsi"/>
        </w:rPr>
        <w:t>L’attuale sistema è s</w:t>
      </w:r>
      <w:r w:rsidR="00911AFE" w:rsidRPr="006B25DD">
        <w:rPr>
          <w:rFonts w:cstheme="minorHAnsi"/>
        </w:rPr>
        <w:t>trutturato nel</w:t>
      </w:r>
      <w:r w:rsidRPr="006B25DD">
        <w:rPr>
          <w:rFonts w:cstheme="minorHAnsi"/>
        </w:rPr>
        <w:t>le</w:t>
      </w:r>
      <w:r w:rsidR="00911AFE" w:rsidRPr="006B25DD">
        <w:rPr>
          <w:rFonts w:cstheme="minorHAnsi"/>
        </w:rPr>
        <w:t xml:space="preserve"> seguent</w:t>
      </w:r>
      <w:r w:rsidRPr="006B25DD">
        <w:rPr>
          <w:rFonts w:cstheme="minorHAnsi"/>
        </w:rPr>
        <w:t>i</w:t>
      </w:r>
      <w:r w:rsidR="00911AFE" w:rsidRPr="006B25DD">
        <w:rPr>
          <w:rFonts w:cstheme="minorHAnsi"/>
        </w:rPr>
        <w:t xml:space="preserve"> </w:t>
      </w:r>
      <w:r w:rsidRPr="006B25DD">
        <w:rPr>
          <w:rFonts w:cstheme="minorHAnsi"/>
        </w:rPr>
        <w:t>sezioni principali</w:t>
      </w:r>
      <w:r w:rsidR="00911AFE" w:rsidRPr="006B25DD">
        <w:rPr>
          <w:rFonts w:cstheme="minorHAnsi"/>
        </w:rPr>
        <w:t>:</w:t>
      </w:r>
    </w:p>
    <w:p w14:paraId="6279D26A" w14:textId="582F12B4" w:rsidR="00911AFE" w:rsidRPr="006B25DD" w:rsidRDefault="00911AFE" w:rsidP="00A03C66">
      <w:pPr>
        <w:pStyle w:val="Paragrafoelenco"/>
        <w:numPr>
          <w:ilvl w:val="0"/>
          <w:numId w:val="2"/>
        </w:numPr>
        <w:spacing w:after="0" w:line="240" w:lineRule="auto"/>
        <w:jc w:val="both"/>
        <w:rPr>
          <w:rFonts w:cstheme="minorHAnsi"/>
        </w:rPr>
      </w:pPr>
      <w:r w:rsidRPr="006B25DD">
        <w:rPr>
          <w:rFonts w:cstheme="minorHAnsi"/>
          <w:b/>
        </w:rPr>
        <w:t>Home</w:t>
      </w:r>
      <w:r w:rsidRPr="006B25DD">
        <w:rPr>
          <w:rFonts w:cstheme="minorHAnsi"/>
        </w:rPr>
        <w:t>: introduzione</w:t>
      </w:r>
      <w:r w:rsidR="002E0444" w:rsidRPr="006B25DD">
        <w:rPr>
          <w:rFonts w:cstheme="minorHAnsi"/>
        </w:rPr>
        <w:t xml:space="preserve">, nella quale </w:t>
      </w:r>
      <w:r w:rsidRPr="006B25DD">
        <w:rPr>
          <w:rFonts w:cstheme="minorHAnsi"/>
        </w:rPr>
        <w:t>sono riportate alcune informazioni</w:t>
      </w:r>
      <w:r w:rsidR="002E0444" w:rsidRPr="006B25DD">
        <w:rPr>
          <w:rFonts w:cstheme="minorHAnsi"/>
        </w:rPr>
        <w:t xml:space="preserve"> di tipo generale</w:t>
      </w:r>
      <w:r w:rsidRPr="006B25DD">
        <w:rPr>
          <w:rFonts w:cstheme="minorHAnsi"/>
        </w:rPr>
        <w:t>;</w:t>
      </w:r>
    </w:p>
    <w:p w14:paraId="4477F3B8" w14:textId="5790A3F7" w:rsidR="00911AFE" w:rsidRPr="006B25DD" w:rsidRDefault="00911AFE" w:rsidP="00A03C66">
      <w:pPr>
        <w:pStyle w:val="Paragrafoelenco"/>
        <w:numPr>
          <w:ilvl w:val="0"/>
          <w:numId w:val="2"/>
        </w:numPr>
        <w:spacing w:after="0" w:line="240" w:lineRule="auto"/>
        <w:jc w:val="both"/>
        <w:rPr>
          <w:rFonts w:cstheme="minorHAnsi"/>
        </w:rPr>
      </w:pPr>
      <w:r w:rsidRPr="006B25DD">
        <w:rPr>
          <w:rFonts w:cstheme="minorHAnsi"/>
          <w:b/>
        </w:rPr>
        <w:t>Inserimento documentazione di progetto</w:t>
      </w:r>
      <w:r w:rsidRPr="006B25DD">
        <w:rPr>
          <w:rFonts w:cstheme="minorHAnsi"/>
        </w:rPr>
        <w:t xml:space="preserve">: </w:t>
      </w:r>
      <w:r w:rsidR="002E0444" w:rsidRPr="006B25DD">
        <w:rPr>
          <w:rFonts w:cstheme="minorHAnsi"/>
        </w:rPr>
        <w:t>riferita alla compilazione delle istanze;</w:t>
      </w:r>
    </w:p>
    <w:p w14:paraId="6714C071" w14:textId="0E07927F" w:rsidR="00911AFE" w:rsidRPr="006B25DD" w:rsidRDefault="00911AFE" w:rsidP="00A03C66">
      <w:pPr>
        <w:pStyle w:val="Paragrafoelenco"/>
        <w:numPr>
          <w:ilvl w:val="0"/>
          <w:numId w:val="2"/>
        </w:numPr>
        <w:spacing w:after="0" w:line="240" w:lineRule="auto"/>
        <w:jc w:val="both"/>
        <w:rPr>
          <w:rFonts w:cstheme="minorHAnsi"/>
        </w:rPr>
      </w:pPr>
      <w:r w:rsidRPr="006B25DD">
        <w:rPr>
          <w:rFonts w:cstheme="minorHAnsi"/>
          <w:b/>
        </w:rPr>
        <w:t>Consultazione pratiche</w:t>
      </w:r>
      <w:r w:rsidRPr="006B25DD">
        <w:rPr>
          <w:rFonts w:cstheme="minorHAnsi"/>
        </w:rPr>
        <w:t xml:space="preserve">: </w:t>
      </w:r>
      <w:r w:rsidR="002E0444" w:rsidRPr="006B25DD">
        <w:rPr>
          <w:rFonts w:cstheme="minorHAnsi"/>
        </w:rPr>
        <w:t xml:space="preserve">contenente </w:t>
      </w:r>
      <w:r w:rsidRPr="006B25DD">
        <w:rPr>
          <w:rFonts w:cstheme="minorHAnsi"/>
        </w:rPr>
        <w:t>i “fascicoli elettronici dell’intervento”</w:t>
      </w:r>
      <w:r w:rsidR="006670BA" w:rsidRPr="006B25DD">
        <w:rPr>
          <w:rFonts w:cstheme="minorHAnsi"/>
        </w:rPr>
        <w:t>;</w:t>
      </w:r>
      <w:r w:rsidRPr="006B25DD">
        <w:rPr>
          <w:rFonts w:cstheme="minorHAnsi"/>
        </w:rPr>
        <w:t xml:space="preserve"> </w:t>
      </w:r>
      <w:r w:rsidR="002E0444" w:rsidRPr="006B25DD">
        <w:rPr>
          <w:rFonts w:cstheme="minorHAnsi"/>
        </w:rPr>
        <w:t>da qu</w:t>
      </w:r>
      <w:r w:rsidR="006670BA" w:rsidRPr="006B25DD">
        <w:rPr>
          <w:rFonts w:cstheme="minorHAnsi"/>
        </w:rPr>
        <w:t>esta sezione</w:t>
      </w:r>
      <w:r w:rsidR="002E0444" w:rsidRPr="006B25DD">
        <w:rPr>
          <w:rFonts w:cstheme="minorHAnsi"/>
        </w:rPr>
        <w:t xml:space="preserve"> </w:t>
      </w:r>
      <w:r w:rsidRPr="006B25DD">
        <w:rPr>
          <w:rFonts w:cstheme="minorHAnsi"/>
        </w:rPr>
        <w:t>è possibile consultare i progetti e eseguire delle azioni specifiche</w:t>
      </w:r>
      <w:r w:rsidR="002E0444" w:rsidRPr="006B25DD">
        <w:rPr>
          <w:rFonts w:cstheme="minorHAnsi"/>
        </w:rPr>
        <w:t xml:space="preserve"> per gli interventi già avviati</w:t>
      </w:r>
      <w:r w:rsidRPr="006B25DD">
        <w:rPr>
          <w:rFonts w:cstheme="minorHAnsi"/>
        </w:rPr>
        <w:t>.</w:t>
      </w:r>
    </w:p>
    <w:p w14:paraId="5BD0BA49" w14:textId="1051893F" w:rsidR="00BE6185" w:rsidRPr="006B25DD" w:rsidRDefault="002E0444" w:rsidP="00CF2B06">
      <w:pPr>
        <w:spacing w:after="0" w:line="240" w:lineRule="auto"/>
        <w:jc w:val="both"/>
        <w:rPr>
          <w:rFonts w:cstheme="minorHAnsi"/>
        </w:rPr>
      </w:pPr>
      <w:r w:rsidRPr="006B25DD">
        <w:rPr>
          <w:rFonts w:cstheme="minorHAnsi"/>
        </w:rPr>
        <w:t>Possibili integrazioni alla struttura attuale, p</w:t>
      </w:r>
      <w:r w:rsidR="00BE6185" w:rsidRPr="006B25DD">
        <w:rPr>
          <w:rFonts w:cstheme="minorHAnsi"/>
        </w:rPr>
        <w:t xml:space="preserve">er </w:t>
      </w:r>
      <w:r w:rsidRPr="006B25DD">
        <w:rPr>
          <w:rFonts w:cstheme="minorHAnsi"/>
        </w:rPr>
        <w:t>aumentare la visibilità di alcuni argomenti</w:t>
      </w:r>
      <w:r w:rsidR="00BE6185" w:rsidRPr="006B25DD">
        <w:rPr>
          <w:rFonts w:cstheme="minorHAnsi"/>
        </w:rPr>
        <w:t>:</w:t>
      </w:r>
    </w:p>
    <w:p w14:paraId="7951BD00" w14:textId="2040FCC5" w:rsidR="007E0F6B" w:rsidRPr="006B25DD" w:rsidRDefault="00BE6185" w:rsidP="00A03C66">
      <w:pPr>
        <w:pStyle w:val="Paragrafoelenco"/>
        <w:numPr>
          <w:ilvl w:val="1"/>
          <w:numId w:val="3"/>
        </w:numPr>
        <w:spacing w:after="0" w:line="240" w:lineRule="auto"/>
        <w:ind w:left="709"/>
        <w:jc w:val="both"/>
        <w:rPr>
          <w:rFonts w:cstheme="minorHAnsi"/>
        </w:rPr>
      </w:pPr>
      <w:r w:rsidRPr="006B25DD">
        <w:rPr>
          <w:rFonts w:cstheme="minorHAnsi"/>
          <w:b/>
        </w:rPr>
        <w:t>Modulistica scaricabile</w:t>
      </w:r>
      <w:r w:rsidRPr="006B25DD">
        <w:rPr>
          <w:rFonts w:cstheme="minorHAnsi"/>
        </w:rPr>
        <w:t xml:space="preserve">: in cui si pubblicano tutti i documenti scaricabili o i link </w:t>
      </w:r>
      <w:r w:rsidR="00E01F04" w:rsidRPr="006B25DD">
        <w:rPr>
          <w:rFonts w:cstheme="minorHAnsi"/>
        </w:rPr>
        <w:t xml:space="preserve">dai quali </w:t>
      </w:r>
      <w:r w:rsidRPr="006B25DD">
        <w:rPr>
          <w:rFonts w:cstheme="minorHAnsi"/>
        </w:rPr>
        <w:t>è possibile</w:t>
      </w:r>
      <w:r w:rsidR="00E01F04" w:rsidRPr="006B25DD">
        <w:rPr>
          <w:rFonts w:cstheme="minorHAnsi"/>
        </w:rPr>
        <w:t xml:space="preserve"> consultare tale documentazione.</w:t>
      </w:r>
    </w:p>
    <w:p w14:paraId="5EB8E298" w14:textId="17A64C26" w:rsidR="00BE6185" w:rsidRPr="006B25DD" w:rsidRDefault="00BE6185" w:rsidP="00A03C66">
      <w:pPr>
        <w:pStyle w:val="Paragrafoelenco"/>
        <w:numPr>
          <w:ilvl w:val="1"/>
          <w:numId w:val="3"/>
        </w:numPr>
        <w:spacing w:after="0" w:line="240" w:lineRule="auto"/>
        <w:ind w:left="709"/>
        <w:jc w:val="both"/>
        <w:rPr>
          <w:rFonts w:cstheme="minorHAnsi"/>
        </w:rPr>
      </w:pPr>
      <w:r w:rsidRPr="006B25DD">
        <w:rPr>
          <w:rFonts w:cstheme="minorHAnsi"/>
          <w:b/>
        </w:rPr>
        <w:t>Progetti sorteggiati</w:t>
      </w:r>
      <w:r w:rsidRPr="006B25DD">
        <w:rPr>
          <w:rFonts w:cstheme="minorHAnsi"/>
        </w:rPr>
        <w:t>: pagina dedicata alla pubblicazione del</w:t>
      </w:r>
      <w:r w:rsidR="00E01F04" w:rsidRPr="006B25DD">
        <w:rPr>
          <w:rFonts w:cstheme="minorHAnsi"/>
        </w:rPr>
        <w:t>l’</w:t>
      </w:r>
      <w:r w:rsidRPr="006B25DD">
        <w:rPr>
          <w:rFonts w:cstheme="minorHAnsi"/>
        </w:rPr>
        <w:t xml:space="preserve">elenco </w:t>
      </w:r>
      <w:r w:rsidR="00D32510" w:rsidRPr="006B25DD">
        <w:rPr>
          <w:rFonts w:cstheme="minorHAnsi"/>
        </w:rPr>
        <w:t>dei progetti sorteggiati.</w:t>
      </w:r>
    </w:p>
    <w:p w14:paraId="026168C3" w14:textId="448FA5A0" w:rsidR="00BE6185" w:rsidRPr="006B25DD" w:rsidRDefault="00BE6185" w:rsidP="00A03C66">
      <w:pPr>
        <w:pStyle w:val="Paragrafoelenco"/>
        <w:numPr>
          <w:ilvl w:val="1"/>
          <w:numId w:val="3"/>
        </w:numPr>
        <w:spacing w:after="0" w:line="240" w:lineRule="auto"/>
        <w:ind w:left="709"/>
        <w:jc w:val="both"/>
        <w:rPr>
          <w:rFonts w:cstheme="minorHAnsi"/>
        </w:rPr>
      </w:pPr>
      <w:r w:rsidRPr="006B25DD">
        <w:rPr>
          <w:rFonts w:cstheme="minorHAnsi"/>
          <w:b/>
        </w:rPr>
        <w:t>News</w:t>
      </w:r>
      <w:r w:rsidRPr="006B25DD">
        <w:rPr>
          <w:rFonts w:cstheme="minorHAnsi"/>
        </w:rPr>
        <w:t xml:space="preserve">: pagina dedicata alla pubblicazione </w:t>
      </w:r>
      <w:r w:rsidR="00F11F5C" w:rsidRPr="006B25DD">
        <w:rPr>
          <w:rFonts w:cstheme="minorHAnsi"/>
        </w:rPr>
        <w:t>di novità.</w:t>
      </w:r>
    </w:p>
    <w:p w14:paraId="55D1D692" w14:textId="54F5CB03" w:rsidR="00327614" w:rsidRPr="006B25DD" w:rsidRDefault="00327614" w:rsidP="00A03C66">
      <w:pPr>
        <w:pStyle w:val="Paragrafoelenco"/>
        <w:numPr>
          <w:ilvl w:val="1"/>
          <w:numId w:val="3"/>
        </w:numPr>
        <w:spacing w:after="0" w:line="240" w:lineRule="auto"/>
        <w:ind w:left="709"/>
        <w:jc w:val="both"/>
        <w:rPr>
          <w:rFonts w:cstheme="minorHAnsi"/>
        </w:rPr>
      </w:pPr>
      <w:r w:rsidRPr="006B25DD">
        <w:rPr>
          <w:rFonts w:cstheme="minorHAnsi"/>
          <w:b/>
        </w:rPr>
        <w:t>Sito istituzionale</w:t>
      </w:r>
      <w:r w:rsidRPr="006B25DD">
        <w:rPr>
          <w:rFonts w:cstheme="minorHAnsi"/>
        </w:rPr>
        <w:t xml:space="preserve">: </w:t>
      </w:r>
      <w:r w:rsidR="009476BC" w:rsidRPr="006B25DD">
        <w:rPr>
          <w:rFonts w:cstheme="minorHAnsi"/>
        </w:rPr>
        <w:t>rimanda alla pagina istituzionale, attualmente attiva, dove si trovano tutte le principali informazioni;</w:t>
      </w:r>
    </w:p>
    <w:p w14:paraId="747A269A" w14:textId="3BCCBC5E" w:rsidR="00770E56" w:rsidRPr="006B25DD" w:rsidRDefault="00770E56" w:rsidP="00A03C66">
      <w:pPr>
        <w:pStyle w:val="Paragrafoelenco"/>
        <w:numPr>
          <w:ilvl w:val="1"/>
          <w:numId w:val="3"/>
        </w:numPr>
        <w:spacing w:after="0" w:line="240" w:lineRule="auto"/>
        <w:ind w:left="709"/>
        <w:jc w:val="both"/>
        <w:rPr>
          <w:rFonts w:cstheme="minorHAnsi"/>
        </w:rPr>
      </w:pPr>
      <w:r w:rsidRPr="006B25DD">
        <w:rPr>
          <w:rFonts w:cstheme="minorHAnsi"/>
          <w:b/>
        </w:rPr>
        <w:t>Messaggi dalla STC</w:t>
      </w:r>
      <w:r w:rsidR="003A37E1" w:rsidRPr="006B25DD">
        <w:rPr>
          <w:rFonts w:cstheme="minorHAnsi"/>
          <w:b/>
        </w:rPr>
        <w:t xml:space="preserve"> (Visibile successivamente all’autenticazione da parte dell’utente)</w:t>
      </w:r>
      <w:r w:rsidRPr="006B25DD">
        <w:rPr>
          <w:rFonts w:cstheme="minorHAnsi"/>
        </w:rPr>
        <w:t>: segnalazione di nuovi messaggi trasmessi dalla STC per informare l’utente di piccole problematiche per le quali non si ritiene necessaria la trasmissione di una nota ufficiale. L’utente può rispondere mediante l’utilizzo di procedure stabilite nel sistema. L’elenco dei messaggi contiene il link al fascicolo della pratica di riferimento.</w:t>
      </w:r>
    </w:p>
    <w:p w14:paraId="3863261C" w14:textId="77777777" w:rsidR="00D32510" w:rsidRPr="006B25DD" w:rsidRDefault="00D32510" w:rsidP="00D32510">
      <w:pPr>
        <w:spacing w:after="0" w:line="240" w:lineRule="auto"/>
        <w:jc w:val="both"/>
        <w:rPr>
          <w:rFonts w:cstheme="minorHAnsi"/>
        </w:rPr>
      </w:pPr>
    </w:p>
    <w:p w14:paraId="448A8ACB" w14:textId="3D135FC0" w:rsidR="00834CFA" w:rsidRPr="006B25DD" w:rsidRDefault="00F12629" w:rsidP="00A03C66">
      <w:pPr>
        <w:pStyle w:val="Titolo3"/>
        <w:numPr>
          <w:ilvl w:val="0"/>
          <w:numId w:val="6"/>
        </w:numPr>
        <w:spacing w:before="0" w:line="240" w:lineRule="auto"/>
        <w:jc w:val="both"/>
        <w:rPr>
          <w:rFonts w:asciiTheme="minorHAnsi" w:eastAsiaTheme="minorEastAsia" w:hAnsiTheme="minorHAnsi" w:cstheme="minorHAnsi"/>
          <w:b/>
          <w:color w:val="auto"/>
          <w:sz w:val="22"/>
          <w:szCs w:val="22"/>
        </w:rPr>
      </w:pPr>
      <w:bookmarkStart w:id="4" w:name="_Toc63782908"/>
      <w:r w:rsidRPr="006B25DD">
        <w:rPr>
          <w:rFonts w:asciiTheme="minorHAnsi" w:eastAsiaTheme="minorEastAsia" w:hAnsiTheme="minorHAnsi" w:cstheme="minorHAnsi"/>
          <w:b/>
          <w:color w:val="auto"/>
          <w:sz w:val="22"/>
          <w:szCs w:val="22"/>
        </w:rPr>
        <w:t>Modulistica</w:t>
      </w:r>
      <w:bookmarkEnd w:id="4"/>
    </w:p>
    <w:p w14:paraId="6F274280" w14:textId="190A2355" w:rsidR="002850B5" w:rsidRPr="006B25DD" w:rsidRDefault="002850B5" w:rsidP="00A03C66">
      <w:pPr>
        <w:pStyle w:val="Paragrafoelenco"/>
        <w:numPr>
          <w:ilvl w:val="0"/>
          <w:numId w:val="10"/>
        </w:numPr>
        <w:spacing w:after="0" w:line="240" w:lineRule="auto"/>
        <w:ind w:left="709"/>
        <w:jc w:val="both"/>
        <w:rPr>
          <w:rFonts w:cstheme="minorHAnsi"/>
          <w:b/>
        </w:rPr>
      </w:pPr>
      <w:r w:rsidRPr="006B25DD">
        <w:rPr>
          <w:rFonts w:cstheme="minorHAnsi"/>
          <w:b/>
        </w:rPr>
        <w:t>Modello principale</w:t>
      </w:r>
      <w:r w:rsidR="002F6461" w:rsidRPr="006B25DD">
        <w:rPr>
          <w:rFonts w:cstheme="minorHAnsi"/>
          <w:b/>
        </w:rPr>
        <w:t>,</w:t>
      </w:r>
      <w:r w:rsidRPr="006B25DD">
        <w:rPr>
          <w:rFonts w:cstheme="minorHAnsi"/>
          <w:b/>
        </w:rPr>
        <w:t xml:space="preserve"> che attiva il procedimento nel portale e crea il fascicolo nella sezione “consultazione pratiche”.</w:t>
      </w:r>
    </w:p>
    <w:p w14:paraId="2CEEA395" w14:textId="1C4431FE" w:rsidR="003373A6" w:rsidRPr="006B25DD" w:rsidRDefault="007D5255" w:rsidP="002F6461">
      <w:pPr>
        <w:spacing w:after="0" w:line="240" w:lineRule="auto"/>
        <w:ind w:left="709" w:hanging="1"/>
        <w:jc w:val="both"/>
        <w:rPr>
          <w:rFonts w:cstheme="minorHAnsi"/>
        </w:rPr>
      </w:pPr>
      <w:r w:rsidRPr="006B25DD">
        <w:rPr>
          <w:rFonts w:cstheme="minorHAnsi"/>
        </w:rPr>
        <w:t>Si tratta de</w:t>
      </w:r>
      <w:r w:rsidR="002F6461" w:rsidRPr="006B25DD">
        <w:rPr>
          <w:rFonts w:cstheme="minorHAnsi"/>
        </w:rPr>
        <w:t xml:space="preserve">lla </w:t>
      </w:r>
      <w:r w:rsidR="00372C53" w:rsidRPr="006B25DD">
        <w:rPr>
          <w:rFonts w:cstheme="minorHAnsi"/>
        </w:rPr>
        <w:t>Denuncia dei lavori</w:t>
      </w:r>
      <w:r w:rsidR="00BB62C4" w:rsidRPr="006B25DD">
        <w:rPr>
          <w:rFonts w:cstheme="minorHAnsi"/>
        </w:rPr>
        <w:t>,</w:t>
      </w:r>
      <w:r w:rsidR="002850B5" w:rsidRPr="006B25DD">
        <w:rPr>
          <w:rFonts w:cstheme="minorHAnsi"/>
        </w:rPr>
        <w:t xml:space="preserve"> </w:t>
      </w:r>
      <w:r w:rsidRPr="006B25DD">
        <w:rPr>
          <w:rFonts w:cstheme="minorHAnsi"/>
        </w:rPr>
        <w:t xml:space="preserve">redatta </w:t>
      </w:r>
      <w:r w:rsidR="002F6461" w:rsidRPr="006B25DD">
        <w:rPr>
          <w:rFonts w:cstheme="minorHAnsi"/>
        </w:rPr>
        <w:t xml:space="preserve">con metodologia operativa unificata </w:t>
      </w:r>
      <w:r w:rsidRPr="006B25DD">
        <w:rPr>
          <w:rFonts w:cstheme="minorHAnsi"/>
        </w:rPr>
        <w:t xml:space="preserve">sia </w:t>
      </w:r>
      <w:r w:rsidR="002850B5" w:rsidRPr="006B25DD">
        <w:rPr>
          <w:rFonts w:cstheme="minorHAnsi"/>
        </w:rPr>
        <w:t xml:space="preserve">per l’autorizzazione </w:t>
      </w:r>
      <w:r w:rsidRPr="006B25DD">
        <w:rPr>
          <w:rFonts w:cstheme="minorHAnsi"/>
        </w:rPr>
        <w:t>che per</w:t>
      </w:r>
      <w:r w:rsidR="002850B5" w:rsidRPr="006B25DD">
        <w:rPr>
          <w:rFonts w:cstheme="minorHAnsi"/>
        </w:rPr>
        <w:t xml:space="preserve"> </w:t>
      </w:r>
      <w:r w:rsidR="00BB62C4" w:rsidRPr="006B25DD">
        <w:rPr>
          <w:rFonts w:cstheme="minorHAnsi"/>
        </w:rPr>
        <w:t xml:space="preserve">il </w:t>
      </w:r>
      <w:r w:rsidR="002850B5" w:rsidRPr="006B25DD">
        <w:rPr>
          <w:rFonts w:cstheme="minorHAnsi"/>
        </w:rPr>
        <w:t>deposito</w:t>
      </w:r>
      <w:r w:rsidR="008F1521" w:rsidRPr="006B25DD">
        <w:rPr>
          <w:rFonts w:cstheme="minorHAnsi"/>
        </w:rPr>
        <w:t xml:space="preserve">, </w:t>
      </w:r>
      <w:r w:rsidRPr="006B25DD">
        <w:rPr>
          <w:rFonts w:cstheme="minorHAnsi"/>
        </w:rPr>
        <w:t xml:space="preserve">ed è </w:t>
      </w:r>
      <w:r w:rsidR="008F1521" w:rsidRPr="006B25DD">
        <w:rPr>
          <w:rFonts w:cstheme="minorHAnsi"/>
        </w:rPr>
        <w:t>attivabile dalla sezione “Inserimento documentazione di progetto”</w:t>
      </w:r>
      <w:r w:rsidR="002F6461" w:rsidRPr="006B25DD">
        <w:rPr>
          <w:rFonts w:cstheme="minorHAnsi"/>
        </w:rPr>
        <w:t>.</w:t>
      </w:r>
    </w:p>
    <w:p w14:paraId="4E2C9DEB" w14:textId="7D170134" w:rsidR="005461C3" w:rsidRPr="006B25DD" w:rsidRDefault="003373A6" w:rsidP="007D5255">
      <w:pPr>
        <w:pStyle w:val="Paragrafoelenco"/>
        <w:numPr>
          <w:ilvl w:val="1"/>
          <w:numId w:val="10"/>
        </w:numPr>
        <w:spacing w:after="0" w:line="240" w:lineRule="auto"/>
        <w:ind w:left="1134"/>
        <w:jc w:val="both"/>
        <w:rPr>
          <w:rFonts w:cstheme="minorHAnsi"/>
        </w:rPr>
      </w:pPr>
      <w:r w:rsidRPr="006B25DD">
        <w:rPr>
          <w:rFonts w:cstheme="minorHAnsi"/>
          <w:i/>
          <w:u w:val="single"/>
        </w:rPr>
        <w:t>Aggiornamenti richiesti:</w:t>
      </w:r>
      <w:r w:rsidRPr="006B25DD">
        <w:rPr>
          <w:rFonts w:cstheme="minorHAnsi"/>
        </w:rPr>
        <w:t xml:space="preserve"> </w:t>
      </w:r>
      <w:r w:rsidR="00372C53" w:rsidRPr="006B25DD">
        <w:rPr>
          <w:rFonts w:cstheme="minorHAnsi"/>
        </w:rPr>
        <w:t>aggiorna</w:t>
      </w:r>
      <w:r w:rsidR="00F12629" w:rsidRPr="006B25DD">
        <w:rPr>
          <w:rFonts w:cstheme="minorHAnsi"/>
        </w:rPr>
        <w:t>ment</w:t>
      </w:r>
      <w:r w:rsidR="007D5255" w:rsidRPr="006B25DD">
        <w:rPr>
          <w:rFonts w:cstheme="minorHAnsi"/>
        </w:rPr>
        <w:t>i necessari</w:t>
      </w:r>
      <w:r w:rsidR="00E3122D" w:rsidRPr="006B25DD">
        <w:rPr>
          <w:rFonts w:cstheme="minorHAnsi"/>
        </w:rPr>
        <w:t xml:space="preserve"> a seguito del</w:t>
      </w:r>
      <w:r w:rsidR="00F12629" w:rsidRPr="006B25DD">
        <w:rPr>
          <w:rFonts w:cstheme="minorHAnsi"/>
        </w:rPr>
        <w:t>le nuove disposizioni</w:t>
      </w:r>
      <w:r w:rsidR="00E3122D" w:rsidRPr="006B25DD">
        <w:rPr>
          <w:rFonts w:cstheme="minorHAnsi"/>
        </w:rPr>
        <w:t xml:space="preserve"> normative introdotte anche </w:t>
      </w:r>
      <w:r w:rsidR="00D65000" w:rsidRPr="006B25DD">
        <w:rPr>
          <w:rFonts w:cstheme="minorHAnsi"/>
        </w:rPr>
        <w:t>d</w:t>
      </w:r>
      <w:r w:rsidR="00E3122D" w:rsidRPr="006B25DD">
        <w:rPr>
          <w:rFonts w:cstheme="minorHAnsi"/>
        </w:rPr>
        <w:t>a</w:t>
      </w:r>
      <w:r w:rsidR="00D65000" w:rsidRPr="006B25DD">
        <w:rPr>
          <w:rFonts w:cstheme="minorHAnsi"/>
        </w:rPr>
        <w:t>lle presenti linee guida</w:t>
      </w:r>
      <w:r w:rsidR="00E3122D" w:rsidRPr="006B25DD">
        <w:rPr>
          <w:rFonts w:cstheme="minorHAnsi"/>
        </w:rPr>
        <w:t>, condivise durante l’attività operativa;</w:t>
      </w:r>
    </w:p>
    <w:p w14:paraId="5B2841E6" w14:textId="35FA6E4D" w:rsidR="006C29E0" w:rsidRPr="006B25DD" w:rsidRDefault="006C29E0" w:rsidP="007D5255">
      <w:pPr>
        <w:pStyle w:val="Paragrafoelenco"/>
        <w:numPr>
          <w:ilvl w:val="1"/>
          <w:numId w:val="10"/>
        </w:numPr>
        <w:spacing w:after="0" w:line="240" w:lineRule="auto"/>
        <w:ind w:left="1134"/>
        <w:jc w:val="both"/>
        <w:rPr>
          <w:rFonts w:cstheme="minorHAnsi"/>
        </w:rPr>
      </w:pPr>
      <w:r w:rsidRPr="006B25DD">
        <w:rPr>
          <w:rFonts w:cstheme="minorHAnsi"/>
          <w:i/>
          <w:u w:val="single"/>
        </w:rPr>
        <w:t>Funzioni principali</w:t>
      </w:r>
      <w:r w:rsidR="0019171F" w:rsidRPr="006B25DD">
        <w:rPr>
          <w:rFonts w:cstheme="minorHAnsi"/>
          <w:i/>
          <w:u w:val="single"/>
        </w:rPr>
        <w:t xml:space="preserve"> del sistema di compilazione esterno</w:t>
      </w:r>
      <w:r w:rsidRPr="006B25DD">
        <w:rPr>
          <w:rFonts w:cstheme="minorHAnsi"/>
        </w:rPr>
        <w:t>:</w:t>
      </w:r>
    </w:p>
    <w:p w14:paraId="3275059F" w14:textId="7F8C0FBF" w:rsidR="006C29E0" w:rsidRPr="006B25DD" w:rsidRDefault="006C29E0" w:rsidP="00A03C66">
      <w:pPr>
        <w:pStyle w:val="Paragrafoelenco"/>
        <w:numPr>
          <w:ilvl w:val="0"/>
          <w:numId w:val="9"/>
        </w:numPr>
        <w:spacing w:after="0" w:line="240" w:lineRule="auto"/>
        <w:jc w:val="both"/>
        <w:rPr>
          <w:rFonts w:cstheme="minorHAnsi"/>
        </w:rPr>
      </w:pPr>
      <w:r w:rsidRPr="006B25DD">
        <w:rPr>
          <w:rFonts w:cstheme="minorHAnsi"/>
        </w:rPr>
        <w:t xml:space="preserve">Verifica </w:t>
      </w:r>
      <w:r w:rsidR="0019171F" w:rsidRPr="006B25DD">
        <w:rPr>
          <w:rFonts w:cstheme="minorHAnsi"/>
        </w:rPr>
        <w:t>che l’utente che può compilare la denuncia dei lavori deve essere il C</w:t>
      </w:r>
      <w:r w:rsidRPr="006B25DD">
        <w:rPr>
          <w:rFonts w:cstheme="minorHAnsi"/>
        </w:rPr>
        <w:t xml:space="preserve">ommittente </w:t>
      </w:r>
      <w:r w:rsidR="0019171F" w:rsidRPr="006B25DD">
        <w:rPr>
          <w:rFonts w:cstheme="minorHAnsi"/>
        </w:rPr>
        <w:t xml:space="preserve">che ha fatto l’accesso al sistema </w:t>
      </w:r>
      <w:r w:rsidRPr="006B25DD">
        <w:rPr>
          <w:rFonts w:cstheme="minorHAnsi"/>
        </w:rPr>
        <w:t>o</w:t>
      </w:r>
      <w:r w:rsidR="0019171F" w:rsidRPr="006B25DD">
        <w:rPr>
          <w:rFonts w:cstheme="minorHAnsi"/>
        </w:rPr>
        <w:t>,</w:t>
      </w:r>
      <w:r w:rsidRPr="006B25DD">
        <w:rPr>
          <w:rFonts w:cstheme="minorHAnsi"/>
        </w:rPr>
        <w:t xml:space="preserve"> ove previsto</w:t>
      </w:r>
      <w:r w:rsidR="0019171F" w:rsidRPr="006B25DD">
        <w:rPr>
          <w:rFonts w:cstheme="minorHAnsi"/>
        </w:rPr>
        <w:t>,</w:t>
      </w:r>
      <w:r w:rsidRPr="006B25DD">
        <w:rPr>
          <w:rFonts w:cstheme="minorHAnsi"/>
        </w:rPr>
        <w:t xml:space="preserve"> il procuratore digitale</w:t>
      </w:r>
      <w:r w:rsidR="0019171F" w:rsidRPr="006B25DD">
        <w:rPr>
          <w:rFonts w:cstheme="minorHAnsi"/>
        </w:rPr>
        <w:t xml:space="preserve"> nominato dal Committente</w:t>
      </w:r>
      <w:r w:rsidRPr="006B25DD">
        <w:rPr>
          <w:rFonts w:cstheme="minorHAnsi"/>
        </w:rPr>
        <w:t>;</w:t>
      </w:r>
    </w:p>
    <w:p w14:paraId="4E658246" w14:textId="53F98088" w:rsidR="006C29E0" w:rsidRPr="006B25DD" w:rsidRDefault="006C29E0" w:rsidP="00A03C66">
      <w:pPr>
        <w:pStyle w:val="Paragrafoelenco"/>
        <w:numPr>
          <w:ilvl w:val="0"/>
          <w:numId w:val="9"/>
        </w:numPr>
        <w:spacing w:after="0" w:line="240" w:lineRule="auto"/>
        <w:jc w:val="both"/>
        <w:rPr>
          <w:rFonts w:cstheme="minorHAnsi"/>
        </w:rPr>
      </w:pPr>
      <w:r w:rsidRPr="006B25DD">
        <w:rPr>
          <w:rFonts w:cstheme="minorHAnsi"/>
        </w:rPr>
        <w:t xml:space="preserve">Verifica della corretta sottoscrizione </w:t>
      </w:r>
      <w:r w:rsidR="004A07B3" w:rsidRPr="006B25DD">
        <w:rPr>
          <w:rFonts w:cstheme="minorHAnsi"/>
        </w:rPr>
        <w:t xml:space="preserve">digitale </w:t>
      </w:r>
      <w:r w:rsidRPr="006B25DD">
        <w:rPr>
          <w:rFonts w:cstheme="minorHAnsi"/>
        </w:rPr>
        <w:t>d</w:t>
      </w:r>
      <w:r w:rsidR="004A07B3" w:rsidRPr="006B25DD">
        <w:rPr>
          <w:rFonts w:cstheme="minorHAnsi"/>
        </w:rPr>
        <w:t>e</w:t>
      </w:r>
      <w:r w:rsidRPr="006B25DD">
        <w:rPr>
          <w:rFonts w:cstheme="minorHAnsi"/>
        </w:rPr>
        <w:t>i documenti/elaborati come riportato nell’allegato 2</w:t>
      </w:r>
      <w:r w:rsidR="004A07B3" w:rsidRPr="006B25DD">
        <w:rPr>
          <w:rFonts w:cstheme="minorHAnsi"/>
        </w:rPr>
        <w:t xml:space="preserve"> (verifica che </w:t>
      </w:r>
      <w:r w:rsidRPr="006B25DD">
        <w:rPr>
          <w:rFonts w:cstheme="minorHAnsi"/>
        </w:rPr>
        <w:t xml:space="preserve">ogni documento caricato sia firmato </w:t>
      </w:r>
      <w:r w:rsidR="00C26235" w:rsidRPr="006B25DD">
        <w:rPr>
          <w:rFonts w:cstheme="minorHAnsi"/>
        </w:rPr>
        <w:t xml:space="preserve">digitalmente </w:t>
      </w:r>
      <w:r w:rsidRPr="006B25DD">
        <w:rPr>
          <w:rFonts w:cstheme="minorHAnsi"/>
        </w:rPr>
        <w:t>dal soggetto incaricato</w:t>
      </w:r>
      <w:r w:rsidR="004A07B3" w:rsidRPr="006B25DD">
        <w:rPr>
          <w:rFonts w:cstheme="minorHAnsi"/>
        </w:rPr>
        <w:t xml:space="preserve">, ad es. </w:t>
      </w:r>
      <w:r w:rsidRPr="006B25DD">
        <w:rPr>
          <w:rFonts w:cstheme="minorHAnsi"/>
        </w:rPr>
        <w:t>la procura deve essere firmata digitalmente almeno dal procuratore digitale);</w:t>
      </w:r>
    </w:p>
    <w:p w14:paraId="28D4E265" w14:textId="56BB8463" w:rsidR="00553EC1" w:rsidRPr="006B25DD" w:rsidRDefault="00553EC1" w:rsidP="00A03C66">
      <w:pPr>
        <w:pStyle w:val="Paragrafoelenco"/>
        <w:numPr>
          <w:ilvl w:val="0"/>
          <w:numId w:val="9"/>
        </w:numPr>
        <w:spacing w:after="0" w:line="240" w:lineRule="auto"/>
        <w:jc w:val="both"/>
        <w:rPr>
          <w:rFonts w:cstheme="minorHAnsi"/>
        </w:rPr>
      </w:pPr>
      <w:r w:rsidRPr="006B25DD">
        <w:rPr>
          <w:rFonts w:cstheme="minorHAnsi"/>
        </w:rPr>
        <w:t xml:space="preserve">Verifica </w:t>
      </w:r>
      <w:r w:rsidR="00456264" w:rsidRPr="006B25DD">
        <w:rPr>
          <w:rFonts w:cstheme="minorHAnsi"/>
        </w:rPr>
        <w:t>della sottoscrizione digitale del</w:t>
      </w:r>
      <w:r w:rsidRPr="006B25DD">
        <w:rPr>
          <w:rFonts w:cstheme="minorHAnsi"/>
        </w:rPr>
        <w:t xml:space="preserve">la denuncia dei lavori </w:t>
      </w:r>
      <w:r w:rsidR="00456264" w:rsidRPr="006B25DD">
        <w:rPr>
          <w:rFonts w:cstheme="minorHAnsi"/>
        </w:rPr>
        <w:t>da parte del Committente o suo procuratore digitale (</w:t>
      </w:r>
      <w:r w:rsidRPr="006B25DD">
        <w:rPr>
          <w:rFonts w:cstheme="minorHAnsi"/>
        </w:rPr>
        <w:t xml:space="preserve">persona </w:t>
      </w:r>
      <w:r w:rsidR="00456264" w:rsidRPr="006B25DD">
        <w:rPr>
          <w:rFonts w:cstheme="minorHAnsi"/>
        </w:rPr>
        <w:t>che</w:t>
      </w:r>
      <w:r w:rsidRPr="006B25DD">
        <w:rPr>
          <w:rFonts w:cstheme="minorHAnsi"/>
        </w:rPr>
        <w:t xml:space="preserve"> ha effettuato l’accesso per la compilazione </w:t>
      </w:r>
      <w:r w:rsidR="00456264" w:rsidRPr="006B25DD">
        <w:rPr>
          <w:rFonts w:cstheme="minorHAnsi"/>
        </w:rPr>
        <w:t>dell’istanza) e</w:t>
      </w:r>
      <w:r w:rsidRPr="006B25DD">
        <w:rPr>
          <w:rFonts w:cstheme="minorHAnsi"/>
        </w:rPr>
        <w:t xml:space="preserve"> </w:t>
      </w:r>
      <w:r w:rsidR="00456264" w:rsidRPr="006B25DD">
        <w:rPr>
          <w:rFonts w:cstheme="minorHAnsi"/>
        </w:rPr>
        <w:t>d</w:t>
      </w:r>
      <w:r w:rsidRPr="006B25DD">
        <w:rPr>
          <w:rFonts w:cstheme="minorHAnsi"/>
        </w:rPr>
        <w:t>alle Ditte esecutrici (Appaltatore dei lavori in opera e, nel caso di elementi prefabbricati, anche dall’Esecutore del montaggio)</w:t>
      </w:r>
      <w:r w:rsidR="00456264" w:rsidRPr="006B25DD">
        <w:rPr>
          <w:rFonts w:cstheme="minorHAnsi"/>
        </w:rPr>
        <w:t>, qualora non si avvalgano del procuratore digitale del committente</w:t>
      </w:r>
      <w:r w:rsidRPr="006B25DD">
        <w:rPr>
          <w:rFonts w:cstheme="minorHAnsi"/>
        </w:rPr>
        <w:t>;</w:t>
      </w:r>
    </w:p>
    <w:p w14:paraId="27438548" w14:textId="55CDE5DA" w:rsidR="006C29E0" w:rsidRPr="006B25DD" w:rsidRDefault="00553EC1" w:rsidP="00A03C66">
      <w:pPr>
        <w:pStyle w:val="Paragrafoelenco"/>
        <w:numPr>
          <w:ilvl w:val="0"/>
          <w:numId w:val="9"/>
        </w:numPr>
        <w:spacing w:after="0" w:line="240" w:lineRule="auto"/>
        <w:jc w:val="both"/>
        <w:rPr>
          <w:rFonts w:cstheme="minorHAnsi"/>
        </w:rPr>
      </w:pPr>
      <w:r w:rsidRPr="006B25DD">
        <w:rPr>
          <w:rFonts w:cstheme="minorHAnsi"/>
        </w:rPr>
        <w:t xml:space="preserve">Controllo della presenza della </w:t>
      </w:r>
      <w:r w:rsidR="006C29E0" w:rsidRPr="006B25DD">
        <w:rPr>
          <w:rFonts w:cstheme="minorHAnsi"/>
        </w:rPr>
        <w:t>documentazione minima (vedere allegato 2) a seconda dell’intervento, con</w:t>
      </w:r>
      <w:r w:rsidRPr="006B25DD">
        <w:rPr>
          <w:rFonts w:cstheme="minorHAnsi"/>
        </w:rPr>
        <w:t>sentendo comunque a</w:t>
      </w:r>
      <w:r w:rsidR="006C29E0" w:rsidRPr="006B25DD">
        <w:rPr>
          <w:rFonts w:cstheme="minorHAnsi"/>
        </w:rPr>
        <w:t>ll’utente di poter selezionare ulteriore document</w:t>
      </w:r>
      <w:r w:rsidRPr="006B25DD">
        <w:rPr>
          <w:rFonts w:cstheme="minorHAnsi"/>
        </w:rPr>
        <w:t>i;</w:t>
      </w:r>
    </w:p>
    <w:p w14:paraId="5B9A5E8B" w14:textId="539CB7C5" w:rsidR="006C29E0" w:rsidRPr="006B25DD" w:rsidRDefault="00553EC1" w:rsidP="00A03C66">
      <w:pPr>
        <w:pStyle w:val="Paragrafoelenco"/>
        <w:numPr>
          <w:ilvl w:val="0"/>
          <w:numId w:val="9"/>
        </w:numPr>
        <w:spacing w:after="0" w:line="240" w:lineRule="auto"/>
        <w:jc w:val="both"/>
        <w:rPr>
          <w:rFonts w:cstheme="minorHAnsi"/>
        </w:rPr>
      </w:pPr>
      <w:r w:rsidRPr="006B25DD">
        <w:rPr>
          <w:rFonts w:cstheme="minorHAnsi"/>
        </w:rPr>
        <w:lastRenderedPageBreak/>
        <w:t xml:space="preserve">Qualora </w:t>
      </w:r>
      <w:r w:rsidR="006C29E0" w:rsidRPr="006B25DD">
        <w:rPr>
          <w:rFonts w:cstheme="minorHAnsi"/>
        </w:rPr>
        <w:t xml:space="preserve">il committente è </w:t>
      </w:r>
      <w:r w:rsidRPr="006B25DD">
        <w:rPr>
          <w:rFonts w:cstheme="minorHAnsi"/>
        </w:rPr>
        <w:t>anche A</w:t>
      </w:r>
      <w:r w:rsidR="006C29E0" w:rsidRPr="006B25DD">
        <w:rPr>
          <w:rFonts w:cstheme="minorHAnsi"/>
        </w:rPr>
        <w:t xml:space="preserve">ppaltatore dei lavori in opera, </w:t>
      </w:r>
      <w:r w:rsidRPr="006B25DD">
        <w:rPr>
          <w:rFonts w:cstheme="minorHAnsi"/>
        </w:rPr>
        <w:t xml:space="preserve">nel caso di presenza del Collaudatore </w:t>
      </w:r>
      <w:r w:rsidR="006C29E0" w:rsidRPr="006B25DD">
        <w:rPr>
          <w:rFonts w:cstheme="minorHAnsi"/>
        </w:rPr>
        <w:t>il sistema deve richiedere la presenza della terna dei collaudatori</w:t>
      </w:r>
      <w:r w:rsidRPr="006B25DD">
        <w:rPr>
          <w:rFonts w:cstheme="minorHAnsi"/>
        </w:rPr>
        <w:t xml:space="preserve"> </w:t>
      </w:r>
      <w:r w:rsidR="006C29E0" w:rsidRPr="006B25DD">
        <w:rPr>
          <w:rFonts w:cstheme="minorHAnsi"/>
        </w:rPr>
        <w:t>richiesta agli ordini professionali;</w:t>
      </w:r>
    </w:p>
    <w:p w14:paraId="4C29D981" w14:textId="5796C845" w:rsidR="006C29E0" w:rsidRPr="006B25DD" w:rsidRDefault="00456264" w:rsidP="00A03C66">
      <w:pPr>
        <w:pStyle w:val="Paragrafoelenco"/>
        <w:numPr>
          <w:ilvl w:val="0"/>
          <w:numId w:val="9"/>
        </w:numPr>
        <w:spacing w:after="0" w:line="240" w:lineRule="auto"/>
        <w:jc w:val="both"/>
        <w:rPr>
          <w:rFonts w:cstheme="minorHAnsi"/>
        </w:rPr>
      </w:pPr>
      <w:r w:rsidRPr="006B25DD">
        <w:rPr>
          <w:rFonts w:cstheme="minorHAnsi"/>
        </w:rPr>
        <w:t>Necessità de</w:t>
      </w:r>
      <w:r w:rsidR="006C29E0" w:rsidRPr="006B25DD">
        <w:rPr>
          <w:rFonts w:cstheme="minorHAnsi"/>
        </w:rPr>
        <w:t>i dati di iscrizione all’ordine</w:t>
      </w:r>
      <w:r w:rsidRPr="006B25DD">
        <w:rPr>
          <w:rFonts w:cstheme="minorHAnsi"/>
        </w:rPr>
        <w:t>/</w:t>
      </w:r>
      <w:r w:rsidR="006C29E0" w:rsidRPr="006B25DD">
        <w:rPr>
          <w:rFonts w:cstheme="minorHAnsi"/>
        </w:rPr>
        <w:t>collegio dei professionisti o</w:t>
      </w:r>
      <w:r w:rsidRPr="006B25DD">
        <w:rPr>
          <w:rFonts w:cstheme="minorHAnsi"/>
        </w:rPr>
        <w:t xml:space="preserve">, nel </w:t>
      </w:r>
      <w:r w:rsidR="006C29E0" w:rsidRPr="006B25DD">
        <w:rPr>
          <w:rFonts w:cstheme="minorHAnsi"/>
        </w:rPr>
        <w:t>caso di dipendente pubblico</w:t>
      </w:r>
      <w:r w:rsidRPr="006B25DD">
        <w:rPr>
          <w:rFonts w:cstheme="minorHAnsi"/>
        </w:rPr>
        <w:t>,</w:t>
      </w:r>
      <w:r w:rsidR="006C29E0" w:rsidRPr="006B25DD">
        <w:rPr>
          <w:rFonts w:cstheme="minorHAnsi"/>
        </w:rPr>
        <w:t xml:space="preserve"> </w:t>
      </w:r>
      <w:r w:rsidRPr="006B25DD">
        <w:rPr>
          <w:rFonts w:cstheme="minorHAnsi"/>
        </w:rPr>
        <w:t>de</w:t>
      </w:r>
      <w:r w:rsidR="006C29E0" w:rsidRPr="006B25DD">
        <w:rPr>
          <w:rFonts w:cstheme="minorHAnsi"/>
        </w:rPr>
        <w:t>gli estremi dell’abilitazione</w:t>
      </w:r>
      <w:r w:rsidRPr="006B25DD">
        <w:rPr>
          <w:rFonts w:cstheme="minorHAnsi"/>
        </w:rPr>
        <w:t xml:space="preserve"> all’esercizio della professione</w:t>
      </w:r>
      <w:r w:rsidR="006C29E0" w:rsidRPr="006B25DD">
        <w:rPr>
          <w:rFonts w:cstheme="minorHAnsi"/>
        </w:rPr>
        <w:t>;</w:t>
      </w:r>
    </w:p>
    <w:p w14:paraId="04C9A1DB" w14:textId="4F933E38" w:rsidR="00C01500" w:rsidRPr="006B25DD" w:rsidRDefault="00456264" w:rsidP="00A03C66">
      <w:pPr>
        <w:pStyle w:val="Paragrafoelenco"/>
        <w:numPr>
          <w:ilvl w:val="0"/>
          <w:numId w:val="9"/>
        </w:numPr>
        <w:spacing w:after="0" w:line="240" w:lineRule="auto"/>
        <w:jc w:val="both"/>
        <w:rPr>
          <w:rFonts w:cstheme="minorHAnsi"/>
        </w:rPr>
      </w:pPr>
      <w:r w:rsidRPr="006B25DD">
        <w:rPr>
          <w:rFonts w:cstheme="minorHAnsi"/>
        </w:rPr>
        <w:t xml:space="preserve">Solo nel </w:t>
      </w:r>
      <w:r w:rsidR="006C29E0" w:rsidRPr="006B25DD">
        <w:rPr>
          <w:rFonts w:cstheme="minorHAnsi"/>
        </w:rPr>
        <w:t>caso d</w:t>
      </w:r>
      <w:r w:rsidRPr="006B25DD">
        <w:rPr>
          <w:rFonts w:cstheme="minorHAnsi"/>
        </w:rPr>
        <w:t xml:space="preserve">ell’istanza di </w:t>
      </w:r>
      <w:r w:rsidR="006C29E0" w:rsidRPr="006B25DD">
        <w:rPr>
          <w:rFonts w:cstheme="minorHAnsi"/>
        </w:rPr>
        <w:t>autorizzazione sismica, nell’anagrafica dell’appaltatore dei lavori in oper</w:t>
      </w:r>
      <w:r w:rsidRPr="006B25DD">
        <w:rPr>
          <w:rFonts w:cstheme="minorHAnsi"/>
        </w:rPr>
        <w:t xml:space="preserve">a </w:t>
      </w:r>
      <w:r w:rsidR="006C29E0" w:rsidRPr="006B25DD">
        <w:rPr>
          <w:rFonts w:cstheme="minorHAnsi"/>
        </w:rPr>
        <w:t xml:space="preserve">è consentito non indicare il nominativo dell’appaltatore per “opere pubbliche”, con l’obbligo </w:t>
      </w:r>
      <w:r w:rsidRPr="006B25DD">
        <w:rPr>
          <w:rFonts w:cstheme="minorHAnsi"/>
        </w:rPr>
        <w:t xml:space="preserve">comunque </w:t>
      </w:r>
      <w:r w:rsidR="006C29E0" w:rsidRPr="006B25DD">
        <w:rPr>
          <w:rFonts w:cstheme="minorHAnsi"/>
        </w:rPr>
        <w:t xml:space="preserve">di caricare </w:t>
      </w:r>
      <w:r w:rsidRPr="006B25DD">
        <w:rPr>
          <w:rFonts w:cstheme="minorHAnsi"/>
        </w:rPr>
        <w:t xml:space="preserve">nel sistema </w:t>
      </w:r>
      <w:r w:rsidR="006C29E0" w:rsidRPr="006B25DD">
        <w:rPr>
          <w:rFonts w:cstheme="minorHAnsi"/>
        </w:rPr>
        <w:t>un atto autorizzativo di una pubblica amministrazione. Tale facoltà non deve essere prevista in caso di depos</w:t>
      </w:r>
      <w:r w:rsidRPr="006B25DD">
        <w:rPr>
          <w:rFonts w:cstheme="minorHAnsi"/>
        </w:rPr>
        <w:t>i</w:t>
      </w:r>
      <w:r w:rsidR="006C29E0" w:rsidRPr="006B25DD">
        <w:rPr>
          <w:rFonts w:cstheme="minorHAnsi"/>
        </w:rPr>
        <w:t>to progetto</w:t>
      </w:r>
      <w:r w:rsidR="002850B5" w:rsidRPr="006B25DD">
        <w:rPr>
          <w:rFonts w:cstheme="minorHAnsi"/>
        </w:rPr>
        <w:t>;</w:t>
      </w:r>
    </w:p>
    <w:p w14:paraId="131FAD26" w14:textId="5EBDA6E1" w:rsidR="002850B5" w:rsidRPr="006B25DD" w:rsidRDefault="002850B5" w:rsidP="00A03C66">
      <w:pPr>
        <w:pStyle w:val="Paragrafoelenco"/>
        <w:numPr>
          <w:ilvl w:val="0"/>
          <w:numId w:val="9"/>
        </w:numPr>
        <w:spacing w:after="0" w:line="240" w:lineRule="auto"/>
        <w:jc w:val="both"/>
        <w:rPr>
          <w:rFonts w:cstheme="minorHAnsi"/>
        </w:rPr>
      </w:pPr>
      <w:r w:rsidRPr="006B25DD">
        <w:rPr>
          <w:rFonts w:cstheme="minorHAnsi"/>
        </w:rPr>
        <w:t>Creare la denuncia in variante ad un progetto presentato solo per le pratiche presentate in forma cartacea.</w:t>
      </w:r>
    </w:p>
    <w:p w14:paraId="5D4A9D46" w14:textId="77777777" w:rsidR="00763497" w:rsidRPr="006B25DD" w:rsidRDefault="00763497" w:rsidP="00763497">
      <w:pPr>
        <w:pStyle w:val="Paragrafoelenco"/>
        <w:spacing w:after="0" w:line="240" w:lineRule="auto"/>
        <w:ind w:left="1418"/>
        <w:jc w:val="both"/>
        <w:rPr>
          <w:rFonts w:cstheme="minorHAnsi"/>
        </w:rPr>
      </w:pPr>
    </w:p>
    <w:p w14:paraId="7C868188" w14:textId="0821079B" w:rsidR="007D5255" w:rsidRPr="006B25DD" w:rsidRDefault="00643DA7" w:rsidP="007D5255">
      <w:pPr>
        <w:pStyle w:val="Paragrafoelenco"/>
        <w:numPr>
          <w:ilvl w:val="0"/>
          <w:numId w:val="11"/>
        </w:numPr>
        <w:spacing w:after="0" w:line="240" w:lineRule="auto"/>
        <w:jc w:val="both"/>
        <w:rPr>
          <w:rFonts w:cstheme="minorHAnsi"/>
          <w:b/>
        </w:rPr>
      </w:pPr>
      <w:r w:rsidRPr="006B25DD">
        <w:rPr>
          <w:rFonts w:cstheme="minorHAnsi"/>
          <w:b/>
        </w:rPr>
        <w:t>M</w:t>
      </w:r>
      <w:r w:rsidR="002850B5" w:rsidRPr="006B25DD">
        <w:rPr>
          <w:rFonts w:cstheme="minorHAnsi"/>
          <w:b/>
        </w:rPr>
        <w:t xml:space="preserve">odelli </w:t>
      </w:r>
      <w:r w:rsidRPr="006B25DD">
        <w:rPr>
          <w:rFonts w:cstheme="minorHAnsi"/>
          <w:b/>
        </w:rPr>
        <w:t>generati</w:t>
      </w:r>
      <w:r w:rsidR="007D5255" w:rsidRPr="006B25DD">
        <w:rPr>
          <w:rFonts w:cstheme="minorHAnsi"/>
          <w:b/>
        </w:rPr>
        <w:t>/da generare</w:t>
      </w:r>
      <w:r w:rsidRPr="006B25DD">
        <w:rPr>
          <w:rFonts w:cstheme="minorHAnsi"/>
          <w:b/>
        </w:rPr>
        <w:t xml:space="preserve"> </w:t>
      </w:r>
      <w:r w:rsidR="002850B5" w:rsidRPr="006B25DD">
        <w:rPr>
          <w:rFonts w:cstheme="minorHAnsi"/>
          <w:b/>
        </w:rPr>
        <w:t>tramite il pulsante “azion</w:t>
      </w:r>
      <w:r w:rsidR="00CA316D" w:rsidRPr="006B25DD">
        <w:rPr>
          <w:rFonts w:cstheme="minorHAnsi"/>
          <w:b/>
        </w:rPr>
        <w:t>i consentite</w:t>
      </w:r>
      <w:r w:rsidR="002850B5" w:rsidRPr="006B25DD">
        <w:rPr>
          <w:rFonts w:cstheme="minorHAnsi"/>
          <w:b/>
        </w:rPr>
        <w:t>”</w:t>
      </w:r>
      <w:r w:rsidR="007D5255" w:rsidRPr="006B25DD">
        <w:rPr>
          <w:rFonts w:cstheme="minorHAnsi"/>
          <w:b/>
        </w:rPr>
        <w:t xml:space="preserve"> d</w:t>
      </w:r>
      <w:r w:rsidRPr="006B25DD">
        <w:rPr>
          <w:rFonts w:cstheme="minorHAnsi"/>
          <w:b/>
        </w:rPr>
        <w:t xml:space="preserve">el </w:t>
      </w:r>
      <w:r w:rsidR="002850B5" w:rsidRPr="006B25DD">
        <w:rPr>
          <w:rFonts w:cstheme="minorHAnsi"/>
          <w:b/>
        </w:rPr>
        <w:t>fascicolo</w:t>
      </w:r>
      <w:r w:rsidRPr="006B25DD">
        <w:rPr>
          <w:rFonts w:cstheme="minorHAnsi"/>
          <w:b/>
        </w:rPr>
        <w:t xml:space="preserve"> della pratica (</w:t>
      </w:r>
      <w:r w:rsidR="002850B5" w:rsidRPr="006B25DD">
        <w:rPr>
          <w:rFonts w:cstheme="minorHAnsi"/>
          <w:b/>
        </w:rPr>
        <w:t>sezione “consultazione pratica”</w:t>
      </w:r>
      <w:r w:rsidRPr="006B25DD">
        <w:rPr>
          <w:rFonts w:cstheme="minorHAnsi"/>
          <w:b/>
        </w:rPr>
        <w:t>)</w:t>
      </w:r>
    </w:p>
    <w:p w14:paraId="22889831" w14:textId="3E05AFEC" w:rsidR="005C59A1" w:rsidRPr="006B25DD" w:rsidRDefault="007D5255" w:rsidP="00AF65C4">
      <w:pPr>
        <w:pStyle w:val="Paragrafoelenco"/>
        <w:numPr>
          <w:ilvl w:val="1"/>
          <w:numId w:val="11"/>
        </w:numPr>
        <w:spacing w:after="0" w:line="240" w:lineRule="auto"/>
        <w:jc w:val="both"/>
        <w:rPr>
          <w:rFonts w:cstheme="minorHAnsi"/>
          <w:b/>
        </w:rPr>
      </w:pPr>
      <w:r w:rsidRPr="006B25DD">
        <w:rPr>
          <w:rFonts w:cstheme="minorHAnsi"/>
          <w:i/>
          <w:u w:val="single"/>
        </w:rPr>
        <w:t>Principali m</w:t>
      </w:r>
      <w:r w:rsidR="005C59A1" w:rsidRPr="006B25DD">
        <w:rPr>
          <w:rFonts w:cstheme="minorHAnsi"/>
          <w:i/>
          <w:u w:val="single"/>
        </w:rPr>
        <w:t>od</w:t>
      </w:r>
      <w:r w:rsidRPr="006B25DD">
        <w:rPr>
          <w:rFonts w:cstheme="minorHAnsi"/>
          <w:i/>
          <w:u w:val="single"/>
        </w:rPr>
        <w:t>uli</w:t>
      </w:r>
      <w:r w:rsidR="005C59A1" w:rsidRPr="006B25DD">
        <w:rPr>
          <w:rFonts w:cstheme="minorHAnsi"/>
          <w:i/>
          <w:u w:val="single"/>
        </w:rPr>
        <w:t xml:space="preserve"> di riferimento</w:t>
      </w:r>
      <w:r w:rsidRPr="006B25DD">
        <w:rPr>
          <w:rFonts w:cstheme="minorHAnsi"/>
        </w:rPr>
        <w:t xml:space="preserve">, </w:t>
      </w:r>
      <w:r w:rsidR="00CA316D" w:rsidRPr="006B25DD">
        <w:rPr>
          <w:rFonts w:cstheme="minorHAnsi"/>
        </w:rPr>
        <w:t>attiva</w:t>
      </w:r>
      <w:r w:rsidRPr="006B25DD">
        <w:rPr>
          <w:rFonts w:cstheme="minorHAnsi"/>
        </w:rPr>
        <w:t xml:space="preserve">bili per la compilazione sulla base dello </w:t>
      </w:r>
      <w:r w:rsidR="00CA316D" w:rsidRPr="006B25DD">
        <w:rPr>
          <w:rFonts w:cstheme="minorHAnsi"/>
        </w:rPr>
        <w:t>stato del procedimento:</w:t>
      </w:r>
    </w:p>
    <w:p w14:paraId="4D06D39C" w14:textId="025F3A6B" w:rsidR="00CA316D" w:rsidRPr="006B25DD" w:rsidRDefault="00CA316D" w:rsidP="00AF65C4">
      <w:pPr>
        <w:pStyle w:val="Paragrafoelenco"/>
        <w:numPr>
          <w:ilvl w:val="1"/>
          <w:numId w:val="20"/>
        </w:numPr>
        <w:spacing w:after="0" w:line="240" w:lineRule="auto"/>
        <w:ind w:left="1276"/>
        <w:jc w:val="both"/>
        <w:rPr>
          <w:rFonts w:cstheme="minorHAnsi"/>
          <w:i/>
        </w:rPr>
      </w:pPr>
      <w:r w:rsidRPr="006B25DD">
        <w:rPr>
          <w:rFonts w:cstheme="minorHAnsi"/>
          <w:i/>
        </w:rPr>
        <w:t>Denuncia dei lavori in variante:</w:t>
      </w:r>
    </w:p>
    <w:p w14:paraId="13BFAAEA" w14:textId="2D6F9348" w:rsidR="002D7629" w:rsidRPr="006B25DD" w:rsidRDefault="0001216C" w:rsidP="00AF65C4">
      <w:pPr>
        <w:pStyle w:val="Paragrafoelenco"/>
        <w:numPr>
          <w:ilvl w:val="1"/>
          <w:numId w:val="20"/>
        </w:numPr>
        <w:spacing w:after="0" w:line="240" w:lineRule="auto"/>
        <w:ind w:left="1276"/>
        <w:jc w:val="both"/>
        <w:rPr>
          <w:rFonts w:cstheme="minorHAnsi"/>
        </w:rPr>
      </w:pPr>
      <w:r w:rsidRPr="006B25DD">
        <w:rPr>
          <w:rFonts w:cstheme="minorHAnsi"/>
          <w:i/>
        </w:rPr>
        <w:t>Trasmissioni i</w:t>
      </w:r>
      <w:r w:rsidR="002D7629" w:rsidRPr="006B25DD">
        <w:rPr>
          <w:rFonts w:cstheme="minorHAnsi"/>
          <w:i/>
        </w:rPr>
        <w:t>ntegrazion</w:t>
      </w:r>
      <w:r w:rsidR="002D7629" w:rsidRPr="00D85B37">
        <w:rPr>
          <w:rFonts w:cstheme="minorHAnsi"/>
          <w:i/>
          <w:iCs/>
        </w:rPr>
        <w:t>i</w:t>
      </w:r>
      <w:r w:rsidR="00CA316D" w:rsidRPr="006B25DD">
        <w:rPr>
          <w:rFonts w:cstheme="minorHAnsi"/>
        </w:rPr>
        <w:t xml:space="preserve">; </w:t>
      </w:r>
    </w:p>
    <w:p w14:paraId="472D878E" w14:textId="1DB94D0E" w:rsidR="002D7629" w:rsidRPr="006B25DD" w:rsidRDefault="002D7629" w:rsidP="00AF65C4">
      <w:pPr>
        <w:pStyle w:val="Paragrafoelenco"/>
        <w:numPr>
          <w:ilvl w:val="1"/>
          <w:numId w:val="20"/>
        </w:numPr>
        <w:spacing w:after="0" w:line="240" w:lineRule="auto"/>
        <w:ind w:left="1276"/>
        <w:jc w:val="both"/>
        <w:rPr>
          <w:rFonts w:cstheme="minorHAnsi"/>
        </w:rPr>
      </w:pPr>
      <w:r w:rsidRPr="006B25DD">
        <w:rPr>
          <w:rFonts w:cstheme="minorHAnsi"/>
          <w:i/>
        </w:rPr>
        <w:t>Trasmissioni volontarie</w:t>
      </w:r>
      <w:r w:rsidR="00CA316D" w:rsidRPr="006B25DD">
        <w:rPr>
          <w:rFonts w:cstheme="minorHAnsi"/>
          <w:i/>
        </w:rPr>
        <w:t>;</w:t>
      </w:r>
    </w:p>
    <w:p w14:paraId="68CDC110" w14:textId="652C0E95" w:rsidR="0001216C" w:rsidRPr="006B25DD" w:rsidRDefault="0001216C" w:rsidP="00AF65C4">
      <w:pPr>
        <w:pStyle w:val="Paragrafoelenco"/>
        <w:numPr>
          <w:ilvl w:val="1"/>
          <w:numId w:val="20"/>
        </w:numPr>
        <w:spacing w:after="0" w:line="240" w:lineRule="auto"/>
        <w:ind w:left="1276"/>
        <w:jc w:val="both"/>
        <w:rPr>
          <w:rFonts w:cstheme="minorHAnsi"/>
        </w:rPr>
      </w:pPr>
      <w:r w:rsidRPr="006B25DD">
        <w:rPr>
          <w:rFonts w:cstheme="minorHAnsi"/>
          <w:i/>
        </w:rPr>
        <w:t>Comunicazione inizio lavori;</w:t>
      </w:r>
    </w:p>
    <w:p w14:paraId="7082C039" w14:textId="21429296" w:rsidR="002D7629" w:rsidRPr="006B25DD" w:rsidRDefault="002D7629" w:rsidP="00AF65C4">
      <w:pPr>
        <w:pStyle w:val="Paragrafoelenco"/>
        <w:numPr>
          <w:ilvl w:val="1"/>
          <w:numId w:val="20"/>
        </w:numPr>
        <w:spacing w:after="0" w:line="240" w:lineRule="auto"/>
        <w:ind w:left="1276"/>
        <w:jc w:val="both"/>
        <w:rPr>
          <w:rFonts w:cstheme="minorHAnsi"/>
        </w:rPr>
      </w:pPr>
      <w:r w:rsidRPr="006B25DD">
        <w:rPr>
          <w:rFonts w:cstheme="minorHAnsi"/>
          <w:i/>
        </w:rPr>
        <w:t>Modifica soggetti coinvolti</w:t>
      </w:r>
      <w:r w:rsidR="00CA316D" w:rsidRPr="006B25DD">
        <w:rPr>
          <w:rFonts w:cstheme="minorHAnsi"/>
          <w:i/>
        </w:rPr>
        <w:t>;</w:t>
      </w:r>
      <w:r w:rsidRPr="006B25DD">
        <w:rPr>
          <w:rFonts w:cstheme="minorHAnsi"/>
        </w:rPr>
        <w:t xml:space="preserve"> </w:t>
      </w:r>
    </w:p>
    <w:p w14:paraId="6A0BD5CA" w14:textId="696C93DC" w:rsidR="002D7629" w:rsidRPr="006B25DD" w:rsidRDefault="002D7629" w:rsidP="00AF65C4">
      <w:pPr>
        <w:pStyle w:val="Paragrafoelenco"/>
        <w:numPr>
          <w:ilvl w:val="1"/>
          <w:numId w:val="20"/>
        </w:numPr>
        <w:spacing w:after="0" w:line="240" w:lineRule="auto"/>
        <w:ind w:left="1276"/>
        <w:jc w:val="both"/>
        <w:rPr>
          <w:rFonts w:cstheme="minorHAnsi"/>
        </w:rPr>
      </w:pPr>
      <w:r w:rsidRPr="006B25DD">
        <w:rPr>
          <w:rFonts w:cstheme="minorHAnsi"/>
          <w:i/>
        </w:rPr>
        <w:t>Comunicazione generica</w:t>
      </w:r>
      <w:r w:rsidR="00CA316D" w:rsidRPr="006B25DD">
        <w:rPr>
          <w:rFonts w:cstheme="minorHAnsi"/>
        </w:rPr>
        <w:t>;</w:t>
      </w:r>
    </w:p>
    <w:p w14:paraId="5829A8C7" w14:textId="445DE72C" w:rsidR="002D7629" w:rsidRPr="006B25DD" w:rsidRDefault="00F64FBE" w:rsidP="00AF65C4">
      <w:pPr>
        <w:pStyle w:val="Paragrafoelenco"/>
        <w:numPr>
          <w:ilvl w:val="1"/>
          <w:numId w:val="20"/>
        </w:numPr>
        <w:spacing w:after="0" w:line="240" w:lineRule="auto"/>
        <w:ind w:left="1276"/>
        <w:jc w:val="both"/>
        <w:rPr>
          <w:rFonts w:cstheme="minorHAnsi"/>
        </w:rPr>
      </w:pPr>
      <w:r w:rsidRPr="006B25DD">
        <w:rPr>
          <w:rFonts w:cstheme="minorHAnsi"/>
          <w:i/>
        </w:rPr>
        <w:t xml:space="preserve">Presentazione </w:t>
      </w:r>
      <w:r w:rsidR="002D7629" w:rsidRPr="006B25DD">
        <w:rPr>
          <w:rFonts w:cstheme="minorHAnsi"/>
          <w:i/>
        </w:rPr>
        <w:t>Fine lavori (RSU o DRE)</w:t>
      </w:r>
      <w:r w:rsidR="00CA316D" w:rsidRPr="006B25DD">
        <w:rPr>
          <w:rFonts w:cstheme="minorHAnsi"/>
        </w:rPr>
        <w:t>;</w:t>
      </w:r>
    </w:p>
    <w:p w14:paraId="5F6330A2" w14:textId="12BDEA49" w:rsidR="002D7629" w:rsidRPr="006B25DD" w:rsidRDefault="00F64FBE" w:rsidP="00AF65C4">
      <w:pPr>
        <w:pStyle w:val="Paragrafoelenco"/>
        <w:numPr>
          <w:ilvl w:val="1"/>
          <w:numId w:val="20"/>
        </w:numPr>
        <w:spacing w:after="0" w:line="240" w:lineRule="auto"/>
        <w:ind w:left="1276"/>
        <w:jc w:val="both"/>
        <w:rPr>
          <w:rFonts w:cstheme="minorHAnsi"/>
        </w:rPr>
      </w:pPr>
      <w:r w:rsidRPr="006B25DD">
        <w:rPr>
          <w:rFonts w:cstheme="minorHAnsi"/>
          <w:i/>
        </w:rPr>
        <w:t xml:space="preserve">Presentazione </w:t>
      </w:r>
      <w:r w:rsidR="002D7629" w:rsidRPr="006B25DD">
        <w:rPr>
          <w:rFonts w:cstheme="minorHAnsi"/>
          <w:i/>
        </w:rPr>
        <w:t>Collaudo Statico</w:t>
      </w:r>
      <w:r w:rsidR="00CA316D" w:rsidRPr="006B25DD">
        <w:rPr>
          <w:rFonts w:cstheme="minorHAnsi"/>
        </w:rPr>
        <w:t>;</w:t>
      </w:r>
    </w:p>
    <w:p w14:paraId="743F4DE9" w14:textId="1E1917CA" w:rsidR="00CA316D" w:rsidRPr="006B25DD" w:rsidRDefault="00CA316D" w:rsidP="00AF65C4">
      <w:pPr>
        <w:pStyle w:val="Paragrafoelenco"/>
        <w:numPr>
          <w:ilvl w:val="1"/>
          <w:numId w:val="20"/>
        </w:numPr>
        <w:spacing w:after="0" w:line="240" w:lineRule="auto"/>
        <w:ind w:left="1276"/>
        <w:jc w:val="both"/>
        <w:rPr>
          <w:rFonts w:cstheme="minorHAnsi"/>
        </w:rPr>
      </w:pPr>
      <w:r w:rsidRPr="006B25DD">
        <w:rPr>
          <w:rFonts w:cstheme="minorHAnsi"/>
          <w:i/>
        </w:rPr>
        <w:t>Annullamento pratica</w:t>
      </w:r>
      <w:r w:rsidRPr="006B25DD">
        <w:rPr>
          <w:rFonts w:cstheme="minorHAnsi"/>
        </w:rPr>
        <w:t>;</w:t>
      </w:r>
    </w:p>
    <w:p w14:paraId="2A46737D" w14:textId="7001D8C5" w:rsidR="002D7629" w:rsidRPr="006B25DD" w:rsidRDefault="002D7629" w:rsidP="00AF65C4">
      <w:pPr>
        <w:pStyle w:val="Paragrafoelenco"/>
        <w:numPr>
          <w:ilvl w:val="1"/>
          <w:numId w:val="20"/>
        </w:numPr>
        <w:spacing w:after="0" w:line="240" w:lineRule="auto"/>
        <w:ind w:left="1276"/>
        <w:jc w:val="both"/>
        <w:rPr>
          <w:rFonts w:cstheme="minorHAnsi"/>
        </w:rPr>
      </w:pPr>
      <w:r w:rsidRPr="006B25DD">
        <w:rPr>
          <w:rFonts w:cstheme="minorHAnsi"/>
          <w:i/>
        </w:rPr>
        <w:t>Richiesta attes</w:t>
      </w:r>
      <w:r w:rsidR="00B948CB" w:rsidRPr="006B25DD">
        <w:rPr>
          <w:rFonts w:cstheme="minorHAnsi"/>
          <w:i/>
        </w:rPr>
        <w:t>t</w:t>
      </w:r>
      <w:r w:rsidRPr="006B25DD">
        <w:rPr>
          <w:rFonts w:cstheme="minorHAnsi"/>
          <w:i/>
        </w:rPr>
        <w:t>at</w:t>
      </w:r>
      <w:r w:rsidR="00B948CB" w:rsidRPr="006B25DD">
        <w:rPr>
          <w:rFonts w:cstheme="minorHAnsi"/>
          <w:i/>
        </w:rPr>
        <w:t>o</w:t>
      </w:r>
      <w:r w:rsidRPr="006B25DD">
        <w:rPr>
          <w:rFonts w:cstheme="minorHAnsi"/>
          <w:i/>
        </w:rPr>
        <w:t xml:space="preserve"> </w:t>
      </w:r>
      <w:r w:rsidR="00B948CB" w:rsidRPr="006B25DD">
        <w:rPr>
          <w:rFonts w:cstheme="minorHAnsi"/>
          <w:i/>
        </w:rPr>
        <w:t xml:space="preserve">del </w:t>
      </w:r>
      <w:r w:rsidRPr="006B25DD">
        <w:rPr>
          <w:rFonts w:cstheme="minorHAnsi"/>
          <w:i/>
        </w:rPr>
        <w:t>silenzio assenso</w:t>
      </w:r>
      <w:r w:rsidR="00CA316D" w:rsidRPr="006B25DD">
        <w:rPr>
          <w:rFonts w:cstheme="minorHAnsi"/>
        </w:rPr>
        <w:t>;</w:t>
      </w:r>
    </w:p>
    <w:p w14:paraId="00395D89" w14:textId="2DF173DA" w:rsidR="00F9512B" w:rsidRPr="006B25DD" w:rsidRDefault="00F64FBE" w:rsidP="00AF65C4">
      <w:pPr>
        <w:pStyle w:val="Paragrafoelenco"/>
        <w:numPr>
          <w:ilvl w:val="1"/>
          <w:numId w:val="20"/>
        </w:numPr>
        <w:spacing w:after="0" w:line="240" w:lineRule="auto"/>
        <w:ind w:left="1276"/>
        <w:jc w:val="both"/>
        <w:rPr>
          <w:rFonts w:cstheme="minorHAnsi"/>
        </w:rPr>
      </w:pPr>
      <w:r w:rsidRPr="006B25DD">
        <w:rPr>
          <w:rFonts w:cstheme="minorHAnsi"/>
          <w:i/>
        </w:rPr>
        <w:t>Presentazione di Variante</w:t>
      </w:r>
      <w:r w:rsidR="002D7629" w:rsidRPr="006B25DD">
        <w:rPr>
          <w:rFonts w:cstheme="minorHAnsi"/>
          <w:i/>
        </w:rPr>
        <w:t xml:space="preserve"> non sostanzial</w:t>
      </w:r>
      <w:r w:rsidR="005F699B" w:rsidRPr="006B25DD">
        <w:rPr>
          <w:rFonts w:cstheme="minorHAnsi"/>
          <w:i/>
        </w:rPr>
        <w:t>e</w:t>
      </w:r>
      <w:r w:rsidR="00CA316D" w:rsidRPr="006B25DD">
        <w:rPr>
          <w:rFonts w:cstheme="minorHAnsi"/>
        </w:rPr>
        <w:t>;</w:t>
      </w:r>
    </w:p>
    <w:p w14:paraId="381134C0" w14:textId="0FF59EF3" w:rsidR="00A03C66" w:rsidRPr="00BE7A10" w:rsidRDefault="002D7629" w:rsidP="00AF65C4">
      <w:pPr>
        <w:pStyle w:val="Paragrafoelenco"/>
        <w:numPr>
          <w:ilvl w:val="1"/>
          <w:numId w:val="20"/>
        </w:numPr>
        <w:spacing w:after="0" w:line="240" w:lineRule="auto"/>
        <w:ind w:left="1276"/>
        <w:jc w:val="both"/>
        <w:rPr>
          <w:rFonts w:cstheme="minorHAnsi"/>
        </w:rPr>
      </w:pPr>
      <w:r w:rsidRPr="00BE7A10">
        <w:rPr>
          <w:rFonts w:cstheme="minorHAnsi"/>
          <w:i/>
        </w:rPr>
        <w:t>Denuncia lavori già eseguiti</w:t>
      </w:r>
      <w:r w:rsidR="0070502F" w:rsidRPr="00BE7A10">
        <w:rPr>
          <w:rFonts w:cstheme="minorHAnsi"/>
          <w:i/>
        </w:rPr>
        <w:t xml:space="preserve"> in violazione</w:t>
      </w:r>
      <w:r w:rsidR="00CA316D" w:rsidRPr="00BE7A10">
        <w:rPr>
          <w:rFonts w:cstheme="minorHAnsi"/>
        </w:rPr>
        <w:t>;</w:t>
      </w:r>
    </w:p>
    <w:p w14:paraId="4A91B26F" w14:textId="60D3B2FE" w:rsidR="00CA316D" w:rsidRPr="006B25DD" w:rsidRDefault="00B36764" w:rsidP="00A03C66">
      <w:pPr>
        <w:pStyle w:val="Paragrafoelenco"/>
        <w:numPr>
          <w:ilvl w:val="1"/>
          <w:numId w:val="11"/>
        </w:numPr>
        <w:spacing w:after="0" w:line="240" w:lineRule="auto"/>
        <w:jc w:val="both"/>
        <w:rPr>
          <w:rFonts w:cstheme="minorHAnsi"/>
        </w:rPr>
      </w:pPr>
      <w:r w:rsidRPr="006B25DD">
        <w:rPr>
          <w:rFonts w:cstheme="minorHAnsi"/>
          <w:i/>
          <w:u w:val="single"/>
        </w:rPr>
        <w:t>Modalità generali per la presentazione dei modelli</w:t>
      </w:r>
      <w:r w:rsidR="00511665" w:rsidRPr="006B25DD">
        <w:rPr>
          <w:rFonts w:cstheme="minorHAnsi"/>
        </w:rPr>
        <w:t>:</w:t>
      </w:r>
    </w:p>
    <w:p w14:paraId="3C92DBD8" w14:textId="6487A054" w:rsidR="00F361E6" w:rsidRPr="006B25DD" w:rsidRDefault="00F361E6" w:rsidP="00A03C66">
      <w:pPr>
        <w:pStyle w:val="Paragrafoelenco"/>
        <w:numPr>
          <w:ilvl w:val="2"/>
          <w:numId w:val="11"/>
        </w:numPr>
        <w:spacing w:after="0" w:line="240" w:lineRule="auto"/>
        <w:ind w:left="1418" w:hanging="698"/>
        <w:jc w:val="both"/>
        <w:rPr>
          <w:rFonts w:cstheme="minorHAnsi"/>
        </w:rPr>
      </w:pPr>
      <w:r w:rsidRPr="006B25DD">
        <w:rPr>
          <w:rFonts w:cstheme="minorHAnsi"/>
          <w:i/>
        </w:rPr>
        <w:t>Informativa</w:t>
      </w:r>
      <w:r w:rsidRPr="006B25DD">
        <w:rPr>
          <w:rFonts w:cstheme="minorHAnsi"/>
        </w:rPr>
        <w:t>: una o più informative in</w:t>
      </w:r>
      <w:r w:rsidR="00B36764" w:rsidRPr="006B25DD">
        <w:rPr>
          <w:rFonts w:cstheme="minorHAnsi"/>
        </w:rPr>
        <w:t>i</w:t>
      </w:r>
      <w:r w:rsidRPr="006B25DD">
        <w:rPr>
          <w:rFonts w:cstheme="minorHAnsi"/>
        </w:rPr>
        <w:t>ziali in cui viene spiegato cosa consente tale procedura e</w:t>
      </w:r>
      <w:r w:rsidR="00B36764" w:rsidRPr="006B25DD">
        <w:rPr>
          <w:rFonts w:cstheme="minorHAnsi"/>
        </w:rPr>
        <w:t>,</w:t>
      </w:r>
      <w:r w:rsidRPr="006B25DD">
        <w:rPr>
          <w:rFonts w:cstheme="minorHAnsi"/>
        </w:rPr>
        <w:t xml:space="preserve"> a seconda dei casi</w:t>
      </w:r>
      <w:r w:rsidR="00B36764" w:rsidRPr="006B25DD">
        <w:rPr>
          <w:rFonts w:cstheme="minorHAnsi"/>
        </w:rPr>
        <w:t>,</w:t>
      </w:r>
      <w:r w:rsidRPr="006B25DD">
        <w:rPr>
          <w:rFonts w:cstheme="minorHAnsi"/>
        </w:rPr>
        <w:t xml:space="preserve"> riporta la documentazione che si deve scari</w:t>
      </w:r>
      <w:r w:rsidR="00B948CB" w:rsidRPr="006B25DD">
        <w:rPr>
          <w:rFonts w:cstheme="minorHAnsi"/>
        </w:rPr>
        <w:t>care e/</w:t>
      </w:r>
      <w:r w:rsidRPr="006B25DD">
        <w:rPr>
          <w:rFonts w:cstheme="minorHAnsi"/>
        </w:rPr>
        <w:t>o utilizzare;</w:t>
      </w:r>
    </w:p>
    <w:p w14:paraId="0BBC2A21" w14:textId="756C31DC" w:rsidR="00F361E6" w:rsidRPr="006B25DD" w:rsidRDefault="00F361E6" w:rsidP="00A03C66">
      <w:pPr>
        <w:pStyle w:val="Paragrafoelenco"/>
        <w:numPr>
          <w:ilvl w:val="2"/>
          <w:numId w:val="11"/>
        </w:numPr>
        <w:spacing w:after="0" w:line="240" w:lineRule="auto"/>
        <w:ind w:left="1418" w:hanging="698"/>
        <w:jc w:val="both"/>
        <w:rPr>
          <w:rFonts w:cstheme="minorHAnsi"/>
        </w:rPr>
      </w:pPr>
      <w:r w:rsidRPr="006B25DD">
        <w:rPr>
          <w:rFonts w:cstheme="minorHAnsi"/>
          <w:i/>
        </w:rPr>
        <w:t>Passi di compilazione</w:t>
      </w:r>
      <w:r w:rsidRPr="006B25DD">
        <w:rPr>
          <w:rFonts w:cstheme="minorHAnsi"/>
        </w:rPr>
        <w:t xml:space="preserve">: </w:t>
      </w:r>
      <w:r w:rsidR="00B36764" w:rsidRPr="006B25DD">
        <w:rPr>
          <w:rFonts w:cstheme="minorHAnsi"/>
        </w:rPr>
        <w:t>ad es.</w:t>
      </w:r>
      <w:r w:rsidRPr="006B25DD">
        <w:rPr>
          <w:rFonts w:cstheme="minorHAnsi"/>
        </w:rPr>
        <w:t>, nel caso di variazione dei soggetti coinvolti</w:t>
      </w:r>
      <w:r w:rsidR="00B36764" w:rsidRPr="006B25DD">
        <w:rPr>
          <w:rFonts w:cstheme="minorHAnsi"/>
        </w:rPr>
        <w:t>,</w:t>
      </w:r>
      <w:r w:rsidRPr="006B25DD">
        <w:rPr>
          <w:rFonts w:cstheme="minorHAnsi"/>
        </w:rPr>
        <w:t xml:space="preserve"> si attivano le sezioni delle an</w:t>
      </w:r>
      <w:r w:rsidR="00B948CB" w:rsidRPr="006B25DD">
        <w:rPr>
          <w:rFonts w:cstheme="minorHAnsi"/>
        </w:rPr>
        <w:t>a</w:t>
      </w:r>
      <w:r w:rsidRPr="006B25DD">
        <w:rPr>
          <w:rFonts w:cstheme="minorHAnsi"/>
        </w:rPr>
        <w:t>g</w:t>
      </w:r>
      <w:r w:rsidR="00B948CB" w:rsidRPr="006B25DD">
        <w:rPr>
          <w:rFonts w:cstheme="minorHAnsi"/>
        </w:rPr>
        <w:t>rafi</w:t>
      </w:r>
      <w:r w:rsidRPr="006B25DD">
        <w:rPr>
          <w:rFonts w:cstheme="minorHAnsi"/>
        </w:rPr>
        <w:t xml:space="preserve">che dei soggetti da </w:t>
      </w:r>
      <w:r w:rsidR="00B36764" w:rsidRPr="006B25DD">
        <w:rPr>
          <w:rFonts w:cstheme="minorHAnsi"/>
        </w:rPr>
        <w:t xml:space="preserve">modificare </w:t>
      </w:r>
      <w:r w:rsidRPr="006B25DD">
        <w:rPr>
          <w:rFonts w:cstheme="minorHAnsi"/>
        </w:rPr>
        <w:t xml:space="preserve">e </w:t>
      </w:r>
      <w:r w:rsidR="00B36764" w:rsidRPr="006B25DD">
        <w:rPr>
          <w:rFonts w:cstheme="minorHAnsi"/>
        </w:rPr>
        <w:t xml:space="preserve">per la </w:t>
      </w:r>
      <w:r w:rsidRPr="006B25DD">
        <w:rPr>
          <w:rFonts w:cstheme="minorHAnsi"/>
        </w:rPr>
        <w:t>compila</w:t>
      </w:r>
      <w:r w:rsidR="00B36764" w:rsidRPr="006B25DD">
        <w:rPr>
          <w:rFonts w:cstheme="minorHAnsi"/>
        </w:rPr>
        <w:t xml:space="preserve">zione dei </w:t>
      </w:r>
      <w:r w:rsidRPr="006B25DD">
        <w:rPr>
          <w:rFonts w:cstheme="minorHAnsi"/>
        </w:rPr>
        <w:t>dati de</w:t>
      </w:r>
      <w:r w:rsidR="00B36764" w:rsidRPr="006B25DD">
        <w:rPr>
          <w:rFonts w:cstheme="minorHAnsi"/>
        </w:rPr>
        <w:t>i</w:t>
      </w:r>
      <w:r w:rsidRPr="006B25DD">
        <w:rPr>
          <w:rFonts w:cstheme="minorHAnsi"/>
        </w:rPr>
        <w:t xml:space="preserve"> nuov</w:t>
      </w:r>
      <w:r w:rsidR="00B36764" w:rsidRPr="006B25DD">
        <w:rPr>
          <w:rFonts w:cstheme="minorHAnsi"/>
        </w:rPr>
        <w:t>i</w:t>
      </w:r>
      <w:r w:rsidRPr="006B25DD">
        <w:rPr>
          <w:rFonts w:cstheme="minorHAnsi"/>
        </w:rPr>
        <w:t xml:space="preserve"> soggett</w:t>
      </w:r>
      <w:r w:rsidR="00B36764" w:rsidRPr="006B25DD">
        <w:rPr>
          <w:rFonts w:cstheme="minorHAnsi"/>
        </w:rPr>
        <w:t>i</w:t>
      </w:r>
      <w:r w:rsidR="00B948CB" w:rsidRPr="006B25DD">
        <w:rPr>
          <w:rFonts w:cstheme="minorHAnsi"/>
        </w:rPr>
        <w:t>;</w:t>
      </w:r>
    </w:p>
    <w:p w14:paraId="25EB1DEC" w14:textId="0F78A67A" w:rsidR="00F361E6" w:rsidRPr="006B25DD" w:rsidRDefault="00F361E6" w:rsidP="00A03C66">
      <w:pPr>
        <w:pStyle w:val="Paragrafoelenco"/>
        <w:numPr>
          <w:ilvl w:val="2"/>
          <w:numId w:val="11"/>
        </w:numPr>
        <w:spacing w:after="0" w:line="240" w:lineRule="auto"/>
        <w:ind w:left="1418" w:hanging="698"/>
        <w:jc w:val="both"/>
        <w:rPr>
          <w:rFonts w:cstheme="minorHAnsi"/>
        </w:rPr>
      </w:pPr>
      <w:r w:rsidRPr="006B25DD">
        <w:rPr>
          <w:rFonts w:cstheme="minorHAnsi"/>
          <w:i/>
        </w:rPr>
        <w:t>Passi upload</w:t>
      </w:r>
      <w:r w:rsidRPr="006B25DD">
        <w:rPr>
          <w:rFonts w:cstheme="minorHAnsi"/>
        </w:rPr>
        <w:t xml:space="preserve">: </w:t>
      </w:r>
      <w:r w:rsidR="00B36764" w:rsidRPr="006B25DD">
        <w:rPr>
          <w:rFonts w:cstheme="minorHAnsi"/>
        </w:rPr>
        <w:t xml:space="preserve">per il </w:t>
      </w:r>
      <w:r w:rsidRPr="006B25DD">
        <w:rPr>
          <w:rFonts w:cstheme="minorHAnsi"/>
        </w:rPr>
        <w:t>carica</w:t>
      </w:r>
      <w:r w:rsidR="00B36764" w:rsidRPr="006B25DD">
        <w:rPr>
          <w:rFonts w:cstheme="minorHAnsi"/>
        </w:rPr>
        <w:t xml:space="preserve">mento di </w:t>
      </w:r>
      <w:r w:rsidRPr="006B25DD">
        <w:rPr>
          <w:rFonts w:cstheme="minorHAnsi"/>
        </w:rPr>
        <w:t>documenti specifici richiesti e opzionali</w:t>
      </w:r>
      <w:r w:rsidR="00B948CB" w:rsidRPr="006B25DD">
        <w:rPr>
          <w:rFonts w:cstheme="minorHAnsi"/>
        </w:rPr>
        <w:t>;</w:t>
      </w:r>
    </w:p>
    <w:p w14:paraId="5A7B0E7E" w14:textId="68F55E66" w:rsidR="00511665" w:rsidRPr="006B25DD" w:rsidRDefault="00B21ACC" w:rsidP="00A03C66">
      <w:pPr>
        <w:pStyle w:val="Paragrafoelenco"/>
        <w:numPr>
          <w:ilvl w:val="2"/>
          <w:numId w:val="11"/>
        </w:numPr>
        <w:spacing w:after="0" w:line="240" w:lineRule="auto"/>
        <w:ind w:left="1418" w:hanging="698"/>
        <w:jc w:val="both"/>
        <w:rPr>
          <w:rFonts w:cstheme="minorHAnsi"/>
        </w:rPr>
      </w:pPr>
      <w:r w:rsidRPr="006B25DD">
        <w:rPr>
          <w:rFonts w:cstheme="minorHAnsi"/>
          <w:i/>
        </w:rPr>
        <w:t>Passi finali di invio</w:t>
      </w:r>
      <w:r w:rsidRPr="006B25DD">
        <w:rPr>
          <w:rFonts w:cstheme="minorHAnsi"/>
        </w:rPr>
        <w:t xml:space="preserve">: generazione </w:t>
      </w:r>
      <w:r w:rsidR="00F361E6" w:rsidRPr="006B25DD">
        <w:rPr>
          <w:rFonts w:cstheme="minorHAnsi"/>
        </w:rPr>
        <w:t>de</w:t>
      </w:r>
      <w:r w:rsidRPr="006B25DD">
        <w:rPr>
          <w:rFonts w:cstheme="minorHAnsi"/>
        </w:rPr>
        <w:t>lla lettera di trasmissione a firma di chi ha attivato la procedura.</w:t>
      </w:r>
    </w:p>
    <w:p w14:paraId="4A17ABE9" w14:textId="77777777" w:rsidR="00B21ACC" w:rsidRPr="006B25DD" w:rsidRDefault="00B21ACC" w:rsidP="00A03C66">
      <w:pPr>
        <w:pStyle w:val="Paragrafoelenco"/>
        <w:numPr>
          <w:ilvl w:val="1"/>
          <w:numId w:val="11"/>
        </w:numPr>
        <w:spacing w:after="0" w:line="240" w:lineRule="auto"/>
        <w:jc w:val="both"/>
        <w:rPr>
          <w:rFonts w:cstheme="minorHAnsi"/>
        </w:rPr>
      </w:pPr>
      <w:r w:rsidRPr="006B25DD">
        <w:rPr>
          <w:rFonts w:cstheme="minorHAnsi"/>
          <w:i/>
          <w:u w:val="single"/>
        </w:rPr>
        <w:t>Funzioni principali del sistema</w:t>
      </w:r>
      <w:r w:rsidRPr="006B25DD">
        <w:rPr>
          <w:rFonts w:cstheme="minorHAnsi"/>
        </w:rPr>
        <w:t>:</w:t>
      </w:r>
    </w:p>
    <w:p w14:paraId="092AF5B2" w14:textId="7309B86C" w:rsidR="00B21ACC" w:rsidRPr="006B25DD" w:rsidRDefault="00B21ACC" w:rsidP="00A03C66">
      <w:pPr>
        <w:pStyle w:val="Paragrafoelenco"/>
        <w:numPr>
          <w:ilvl w:val="0"/>
          <w:numId w:val="4"/>
        </w:numPr>
        <w:spacing w:after="0" w:line="240" w:lineRule="auto"/>
        <w:ind w:left="993"/>
        <w:jc w:val="both"/>
        <w:rPr>
          <w:rFonts w:cstheme="minorHAnsi"/>
        </w:rPr>
      </w:pPr>
      <w:r w:rsidRPr="006B25DD">
        <w:rPr>
          <w:rFonts w:cstheme="minorHAnsi"/>
        </w:rPr>
        <w:t xml:space="preserve">Verifica </w:t>
      </w:r>
      <w:r w:rsidR="003A7CFA" w:rsidRPr="006B25DD">
        <w:rPr>
          <w:rFonts w:cstheme="minorHAnsi"/>
        </w:rPr>
        <w:t>del</w:t>
      </w:r>
      <w:r w:rsidRPr="006B25DD">
        <w:rPr>
          <w:rFonts w:cstheme="minorHAnsi"/>
        </w:rPr>
        <w:t xml:space="preserve">l’accesso </w:t>
      </w:r>
      <w:r w:rsidR="003A7CFA" w:rsidRPr="006B25DD">
        <w:rPr>
          <w:rFonts w:cstheme="minorHAnsi"/>
        </w:rPr>
        <w:t xml:space="preserve">consentito al sistema per la </w:t>
      </w:r>
      <w:r w:rsidRPr="006B25DD">
        <w:rPr>
          <w:rFonts w:cstheme="minorHAnsi"/>
        </w:rPr>
        <w:t>compila</w:t>
      </w:r>
      <w:r w:rsidR="003A7CFA" w:rsidRPr="006B25DD">
        <w:rPr>
          <w:rFonts w:cstheme="minorHAnsi"/>
        </w:rPr>
        <w:t>zione del</w:t>
      </w:r>
      <w:r w:rsidRPr="006B25DD">
        <w:rPr>
          <w:rFonts w:cstheme="minorHAnsi"/>
        </w:rPr>
        <w:t>la docume</w:t>
      </w:r>
      <w:r w:rsidR="003A7CFA" w:rsidRPr="006B25DD">
        <w:rPr>
          <w:rFonts w:cstheme="minorHAnsi"/>
        </w:rPr>
        <w:t>ntazione;</w:t>
      </w:r>
    </w:p>
    <w:p w14:paraId="50205E4B" w14:textId="6054C3B4" w:rsidR="00B21ACC" w:rsidRPr="006B25DD" w:rsidRDefault="00B21ACC" w:rsidP="00A03C66">
      <w:pPr>
        <w:pStyle w:val="Paragrafoelenco"/>
        <w:numPr>
          <w:ilvl w:val="0"/>
          <w:numId w:val="4"/>
        </w:numPr>
        <w:spacing w:after="0" w:line="240" w:lineRule="auto"/>
        <w:ind w:left="993"/>
        <w:jc w:val="both"/>
        <w:rPr>
          <w:rFonts w:cstheme="minorHAnsi"/>
        </w:rPr>
      </w:pPr>
      <w:r w:rsidRPr="006B25DD">
        <w:rPr>
          <w:rFonts w:cstheme="minorHAnsi"/>
        </w:rPr>
        <w:t>Verifica della corretta sottoscrizione della lettera di trasmissione da parte d</w:t>
      </w:r>
      <w:r w:rsidR="00B948CB" w:rsidRPr="006B25DD">
        <w:rPr>
          <w:rFonts w:cstheme="minorHAnsi"/>
        </w:rPr>
        <w:t>e</w:t>
      </w:r>
      <w:r w:rsidRPr="006B25DD">
        <w:rPr>
          <w:rFonts w:cstheme="minorHAnsi"/>
        </w:rPr>
        <w:t>l soggetto co</w:t>
      </w:r>
      <w:r w:rsidR="003A7CFA" w:rsidRPr="006B25DD">
        <w:rPr>
          <w:rFonts w:cstheme="minorHAnsi"/>
        </w:rPr>
        <w:t>mpetente, che ha effettuato l’accesso al sistema</w:t>
      </w:r>
      <w:r w:rsidRPr="006B25DD">
        <w:rPr>
          <w:rFonts w:cstheme="minorHAnsi"/>
        </w:rPr>
        <w:t>;</w:t>
      </w:r>
    </w:p>
    <w:p w14:paraId="04CE38AB" w14:textId="40A7ABB6" w:rsidR="00B21ACC" w:rsidRPr="006B25DD" w:rsidRDefault="00B21ACC" w:rsidP="00A03C66">
      <w:pPr>
        <w:pStyle w:val="Paragrafoelenco"/>
        <w:numPr>
          <w:ilvl w:val="0"/>
          <w:numId w:val="4"/>
        </w:numPr>
        <w:spacing w:after="0" w:line="240" w:lineRule="auto"/>
        <w:ind w:left="993"/>
        <w:jc w:val="both"/>
        <w:rPr>
          <w:rFonts w:cstheme="minorHAnsi"/>
        </w:rPr>
      </w:pPr>
      <w:r w:rsidRPr="006B25DD">
        <w:rPr>
          <w:rFonts w:cstheme="minorHAnsi"/>
        </w:rPr>
        <w:t xml:space="preserve">Verifica </w:t>
      </w:r>
      <w:r w:rsidR="003A7CFA" w:rsidRPr="006B25DD">
        <w:rPr>
          <w:rFonts w:cstheme="minorHAnsi"/>
        </w:rPr>
        <w:t xml:space="preserve">della corretta sottoscrizione degli allegati </w:t>
      </w:r>
      <w:r w:rsidRPr="006B25DD">
        <w:rPr>
          <w:rFonts w:cstheme="minorHAnsi"/>
        </w:rPr>
        <w:t xml:space="preserve">a </w:t>
      </w:r>
      <w:r w:rsidR="003A7CFA" w:rsidRPr="006B25DD">
        <w:rPr>
          <w:rFonts w:cstheme="minorHAnsi"/>
        </w:rPr>
        <w:t>seconda del ruolo previsto nell’intervento</w:t>
      </w:r>
      <w:r w:rsidR="000A54F2" w:rsidRPr="006B25DD">
        <w:rPr>
          <w:rFonts w:cstheme="minorHAnsi"/>
        </w:rPr>
        <w:t>.</w:t>
      </w:r>
    </w:p>
    <w:p w14:paraId="6D83E0A6" w14:textId="744CF830" w:rsidR="00473BC6" w:rsidRPr="006B25DD" w:rsidRDefault="00473BC6" w:rsidP="00A379D2">
      <w:pPr>
        <w:pStyle w:val="Paragrafoelenco"/>
        <w:numPr>
          <w:ilvl w:val="1"/>
          <w:numId w:val="11"/>
        </w:numPr>
        <w:spacing w:after="0" w:line="240" w:lineRule="auto"/>
        <w:jc w:val="both"/>
        <w:rPr>
          <w:rFonts w:cstheme="minorHAnsi"/>
        </w:rPr>
      </w:pPr>
      <w:r w:rsidRPr="006B25DD">
        <w:rPr>
          <w:rFonts w:cstheme="minorHAnsi"/>
          <w:i/>
          <w:u w:val="single"/>
        </w:rPr>
        <w:t>Sviluppo</w:t>
      </w:r>
      <w:r w:rsidR="00763497" w:rsidRPr="006B25DD">
        <w:rPr>
          <w:rFonts w:cstheme="minorHAnsi"/>
          <w:i/>
          <w:u w:val="single"/>
        </w:rPr>
        <w:t xml:space="preserve"> di tali funzioni</w:t>
      </w:r>
      <w:r w:rsidR="00763497" w:rsidRPr="006B25DD">
        <w:rPr>
          <w:rFonts w:cstheme="minorHAnsi"/>
        </w:rPr>
        <w:t>:</w:t>
      </w:r>
      <w:r w:rsidRPr="006B25DD">
        <w:rPr>
          <w:rFonts w:cstheme="minorHAnsi"/>
        </w:rPr>
        <w:t xml:space="preserve"> </w:t>
      </w:r>
      <w:r w:rsidR="00836326" w:rsidRPr="006B25DD">
        <w:rPr>
          <w:rFonts w:cstheme="minorHAnsi"/>
        </w:rPr>
        <w:t>condiviso durante l’attività operativa.</w:t>
      </w:r>
    </w:p>
    <w:p w14:paraId="49B927B7" w14:textId="6E30FC08" w:rsidR="00763497" w:rsidRPr="006B25DD" w:rsidRDefault="00763497">
      <w:pPr>
        <w:rPr>
          <w:rFonts w:cstheme="minorHAnsi"/>
          <w:b/>
        </w:rPr>
      </w:pPr>
    </w:p>
    <w:p w14:paraId="04199281" w14:textId="77777777" w:rsidR="00CC6DC6" w:rsidRPr="006B25DD" w:rsidRDefault="00CC6DC6">
      <w:pPr>
        <w:rPr>
          <w:rFonts w:cstheme="minorHAnsi"/>
          <w:b/>
        </w:rPr>
      </w:pPr>
      <w:r w:rsidRPr="006B25DD">
        <w:rPr>
          <w:rFonts w:cstheme="minorHAnsi"/>
          <w:b/>
        </w:rPr>
        <w:br w:type="page"/>
      </w:r>
    </w:p>
    <w:p w14:paraId="2565091B" w14:textId="1656341A" w:rsidR="0048249D" w:rsidRPr="006B25DD" w:rsidRDefault="00391A7F" w:rsidP="00A03C66">
      <w:pPr>
        <w:pStyle w:val="Titolo3"/>
        <w:numPr>
          <w:ilvl w:val="0"/>
          <w:numId w:val="6"/>
        </w:numPr>
        <w:spacing w:before="0" w:line="240" w:lineRule="auto"/>
        <w:jc w:val="both"/>
        <w:rPr>
          <w:rFonts w:asciiTheme="minorHAnsi" w:eastAsiaTheme="minorEastAsia" w:hAnsiTheme="minorHAnsi" w:cstheme="minorHAnsi"/>
          <w:b/>
          <w:color w:val="auto"/>
          <w:sz w:val="22"/>
          <w:szCs w:val="22"/>
        </w:rPr>
      </w:pPr>
      <w:bookmarkStart w:id="5" w:name="_Toc63782909"/>
      <w:r w:rsidRPr="006B25DD">
        <w:rPr>
          <w:rFonts w:asciiTheme="minorHAnsi" w:eastAsiaTheme="minorEastAsia" w:hAnsiTheme="minorHAnsi" w:cstheme="minorHAnsi"/>
          <w:b/>
          <w:color w:val="auto"/>
          <w:sz w:val="22"/>
          <w:szCs w:val="22"/>
        </w:rPr>
        <w:lastRenderedPageBreak/>
        <w:t>Consultazione pratiche</w:t>
      </w:r>
      <w:bookmarkEnd w:id="5"/>
      <w:r w:rsidRPr="006B25DD">
        <w:rPr>
          <w:rFonts w:asciiTheme="minorHAnsi" w:eastAsiaTheme="minorEastAsia" w:hAnsiTheme="minorHAnsi" w:cstheme="minorHAnsi"/>
          <w:b/>
          <w:color w:val="auto"/>
          <w:sz w:val="22"/>
          <w:szCs w:val="22"/>
        </w:rPr>
        <w:t xml:space="preserve"> </w:t>
      </w:r>
    </w:p>
    <w:p w14:paraId="17B5DF2D" w14:textId="68521E9E" w:rsidR="00F9791D" w:rsidRPr="006B25DD" w:rsidRDefault="009D75DD" w:rsidP="00CF2B06">
      <w:pPr>
        <w:pStyle w:val="Paragrafoelenco"/>
        <w:spacing w:after="0" w:line="240" w:lineRule="auto"/>
        <w:jc w:val="both"/>
        <w:rPr>
          <w:rFonts w:cstheme="minorHAnsi"/>
        </w:rPr>
      </w:pPr>
      <w:r w:rsidRPr="006B25DD">
        <w:rPr>
          <w:rFonts w:cstheme="minorHAnsi"/>
        </w:rPr>
        <w:t xml:space="preserve">Sezione </w:t>
      </w:r>
      <w:r w:rsidR="0048249D" w:rsidRPr="006B25DD">
        <w:rPr>
          <w:rFonts w:cstheme="minorHAnsi"/>
        </w:rPr>
        <w:t>a</w:t>
      </w:r>
      <w:r w:rsidRPr="006B25DD">
        <w:rPr>
          <w:rFonts w:cstheme="minorHAnsi"/>
        </w:rPr>
        <w:t>vviata</w:t>
      </w:r>
      <w:r w:rsidR="00CC6DC6" w:rsidRPr="006B25DD">
        <w:rPr>
          <w:rFonts w:cstheme="minorHAnsi"/>
        </w:rPr>
        <w:t xml:space="preserve"> ne</w:t>
      </w:r>
      <w:r w:rsidRPr="006B25DD">
        <w:rPr>
          <w:rFonts w:cstheme="minorHAnsi"/>
        </w:rPr>
        <w:t xml:space="preserve">lla quale si può consultare </w:t>
      </w:r>
      <w:r w:rsidR="0048249D" w:rsidRPr="006B25DD">
        <w:rPr>
          <w:rFonts w:cstheme="minorHAnsi"/>
        </w:rPr>
        <w:t>il “</w:t>
      </w:r>
      <w:r w:rsidR="00F9791D" w:rsidRPr="006B25DD">
        <w:rPr>
          <w:rFonts w:cstheme="minorHAnsi"/>
        </w:rPr>
        <w:t>fascicol</w:t>
      </w:r>
      <w:r w:rsidR="00044601" w:rsidRPr="006B25DD">
        <w:rPr>
          <w:rFonts w:cstheme="minorHAnsi"/>
        </w:rPr>
        <w:t>o</w:t>
      </w:r>
      <w:r w:rsidR="00F9791D" w:rsidRPr="006B25DD">
        <w:rPr>
          <w:rFonts w:cstheme="minorHAnsi"/>
        </w:rPr>
        <w:t xml:space="preserve"> elettronic</w:t>
      </w:r>
      <w:r w:rsidR="00044601" w:rsidRPr="006B25DD">
        <w:rPr>
          <w:rFonts w:cstheme="minorHAnsi"/>
        </w:rPr>
        <w:t>o</w:t>
      </w:r>
      <w:r w:rsidR="00F9791D" w:rsidRPr="006B25DD">
        <w:rPr>
          <w:rFonts w:cstheme="minorHAnsi"/>
        </w:rPr>
        <w:t xml:space="preserve"> dell’intervento”</w:t>
      </w:r>
      <w:r w:rsidR="00CC6DC6" w:rsidRPr="006B25DD">
        <w:rPr>
          <w:rFonts w:cstheme="minorHAnsi"/>
        </w:rPr>
        <w:t>.</w:t>
      </w:r>
    </w:p>
    <w:p w14:paraId="1B996F5E" w14:textId="654ADBC9" w:rsidR="00670C1A" w:rsidRPr="006B25DD" w:rsidRDefault="00CC6DC6" w:rsidP="00CF2B06">
      <w:pPr>
        <w:spacing w:after="0" w:line="240" w:lineRule="auto"/>
        <w:ind w:left="709" w:hanging="1"/>
        <w:jc w:val="both"/>
        <w:rPr>
          <w:rFonts w:cstheme="minorHAnsi"/>
        </w:rPr>
      </w:pPr>
      <w:r w:rsidRPr="006B25DD">
        <w:rPr>
          <w:rFonts w:cstheme="minorHAnsi"/>
        </w:rPr>
        <w:t>L’utente potrà visualizzare l’intero elenco delle pratiche di propria competenza o un suo sottoinsieme ottenuto dalla selezione di uno o più dei seguenti parametri:</w:t>
      </w:r>
    </w:p>
    <w:p w14:paraId="3265C92F" w14:textId="3C731ACE" w:rsidR="00670C1A" w:rsidRPr="006B25DD" w:rsidRDefault="00670C1A" w:rsidP="00A03C66">
      <w:pPr>
        <w:pStyle w:val="Paragrafoelenco"/>
        <w:numPr>
          <w:ilvl w:val="1"/>
          <w:numId w:val="4"/>
        </w:numPr>
        <w:spacing w:after="0" w:line="240" w:lineRule="auto"/>
        <w:ind w:left="993" w:hanging="284"/>
        <w:jc w:val="both"/>
        <w:rPr>
          <w:rFonts w:cstheme="minorHAnsi"/>
          <w:b/>
        </w:rPr>
      </w:pPr>
      <w:r w:rsidRPr="006B25DD">
        <w:rPr>
          <w:rFonts w:cstheme="minorHAnsi"/>
          <w:b/>
        </w:rPr>
        <w:t>Numero progetto;</w:t>
      </w:r>
    </w:p>
    <w:p w14:paraId="1A9E14E0" w14:textId="41FD7386" w:rsidR="009D75DD" w:rsidRPr="006B25DD" w:rsidRDefault="009D75DD" w:rsidP="00A03C66">
      <w:pPr>
        <w:pStyle w:val="Paragrafoelenco"/>
        <w:numPr>
          <w:ilvl w:val="1"/>
          <w:numId w:val="4"/>
        </w:numPr>
        <w:spacing w:after="0" w:line="240" w:lineRule="auto"/>
        <w:ind w:left="993" w:hanging="284"/>
        <w:jc w:val="both"/>
        <w:rPr>
          <w:rFonts w:cstheme="minorHAnsi"/>
          <w:b/>
        </w:rPr>
      </w:pPr>
      <w:r w:rsidRPr="006B25DD">
        <w:rPr>
          <w:rFonts w:cstheme="minorHAnsi"/>
          <w:b/>
        </w:rPr>
        <w:t>Numero richiesta on line ()</w:t>
      </w:r>
    </w:p>
    <w:p w14:paraId="30B22F4E" w14:textId="200C54BA" w:rsidR="00670C1A" w:rsidRPr="006B25DD" w:rsidRDefault="00670C1A" w:rsidP="00A03C66">
      <w:pPr>
        <w:pStyle w:val="Paragrafoelenco"/>
        <w:numPr>
          <w:ilvl w:val="1"/>
          <w:numId w:val="4"/>
        </w:numPr>
        <w:spacing w:after="0" w:line="240" w:lineRule="auto"/>
        <w:ind w:left="993" w:hanging="284"/>
        <w:jc w:val="both"/>
        <w:rPr>
          <w:rFonts w:cstheme="minorHAnsi"/>
          <w:b/>
        </w:rPr>
      </w:pPr>
      <w:r w:rsidRPr="006B25DD">
        <w:rPr>
          <w:rFonts w:cstheme="minorHAnsi"/>
          <w:b/>
        </w:rPr>
        <w:t>Anno;</w:t>
      </w:r>
    </w:p>
    <w:p w14:paraId="3ECD3262" w14:textId="61C82953" w:rsidR="00670C1A" w:rsidRPr="006B25DD" w:rsidRDefault="00670C1A" w:rsidP="00A03C66">
      <w:pPr>
        <w:pStyle w:val="Paragrafoelenco"/>
        <w:numPr>
          <w:ilvl w:val="1"/>
          <w:numId w:val="4"/>
        </w:numPr>
        <w:spacing w:after="0" w:line="240" w:lineRule="auto"/>
        <w:ind w:left="993" w:hanging="284"/>
        <w:jc w:val="both"/>
        <w:rPr>
          <w:rFonts w:cstheme="minorHAnsi"/>
          <w:b/>
        </w:rPr>
      </w:pPr>
      <w:r w:rsidRPr="006B25DD">
        <w:rPr>
          <w:rFonts w:cstheme="minorHAnsi"/>
          <w:b/>
        </w:rPr>
        <w:t>Committente;</w:t>
      </w:r>
    </w:p>
    <w:p w14:paraId="48E96EFB" w14:textId="7DE5498D" w:rsidR="00CC6DC6" w:rsidRPr="006B25DD" w:rsidRDefault="00CC6DC6" w:rsidP="00D510D8">
      <w:pPr>
        <w:pStyle w:val="Paragrafoelenco"/>
        <w:numPr>
          <w:ilvl w:val="1"/>
          <w:numId w:val="4"/>
        </w:numPr>
        <w:spacing w:after="0" w:line="240" w:lineRule="auto"/>
        <w:ind w:left="993" w:hanging="284"/>
        <w:jc w:val="both"/>
        <w:rPr>
          <w:rFonts w:cstheme="minorHAnsi"/>
          <w:b/>
        </w:rPr>
      </w:pPr>
      <w:r w:rsidRPr="006B25DD">
        <w:rPr>
          <w:rFonts w:cstheme="minorHAnsi"/>
          <w:b/>
        </w:rPr>
        <w:t>Comune;</w:t>
      </w:r>
    </w:p>
    <w:p w14:paraId="3AFA108F" w14:textId="3D282A3E" w:rsidR="00670C1A" w:rsidRPr="006B25DD" w:rsidRDefault="00670C1A" w:rsidP="00D510D8">
      <w:pPr>
        <w:pStyle w:val="Paragrafoelenco"/>
        <w:numPr>
          <w:ilvl w:val="1"/>
          <w:numId w:val="4"/>
        </w:numPr>
        <w:spacing w:after="0" w:line="240" w:lineRule="auto"/>
        <w:ind w:left="993" w:hanging="284"/>
        <w:jc w:val="both"/>
        <w:rPr>
          <w:rFonts w:cstheme="minorHAnsi"/>
          <w:b/>
        </w:rPr>
      </w:pPr>
      <w:r w:rsidRPr="006B25DD">
        <w:rPr>
          <w:rFonts w:cstheme="minorHAnsi"/>
          <w:b/>
        </w:rPr>
        <w:t>Localizzazione;</w:t>
      </w:r>
    </w:p>
    <w:p w14:paraId="63B13151" w14:textId="4CA2EA69" w:rsidR="00670C1A" w:rsidRPr="006B25DD" w:rsidRDefault="00670C1A" w:rsidP="00A03C66">
      <w:pPr>
        <w:pStyle w:val="Paragrafoelenco"/>
        <w:numPr>
          <w:ilvl w:val="1"/>
          <w:numId w:val="4"/>
        </w:numPr>
        <w:spacing w:after="0" w:line="240" w:lineRule="auto"/>
        <w:ind w:left="993" w:hanging="284"/>
        <w:jc w:val="both"/>
        <w:rPr>
          <w:rFonts w:cstheme="minorHAnsi"/>
          <w:b/>
        </w:rPr>
      </w:pPr>
      <w:r w:rsidRPr="006B25DD">
        <w:rPr>
          <w:rFonts w:cstheme="minorHAnsi"/>
          <w:b/>
        </w:rPr>
        <w:t>Figura ricoperta</w:t>
      </w:r>
      <w:r w:rsidR="0094234B" w:rsidRPr="006B25DD">
        <w:rPr>
          <w:rFonts w:cstheme="minorHAnsi"/>
          <w:b/>
        </w:rPr>
        <w:t xml:space="preserve"> (ruolo)</w:t>
      </w:r>
      <w:r w:rsidRPr="006B25DD">
        <w:rPr>
          <w:rFonts w:cstheme="minorHAnsi"/>
          <w:b/>
        </w:rPr>
        <w:t>;</w:t>
      </w:r>
    </w:p>
    <w:p w14:paraId="7E339875" w14:textId="77777777" w:rsidR="00FD0AB2" w:rsidRPr="006B25DD" w:rsidRDefault="00FD0AB2" w:rsidP="00CF2B06">
      <w:pPr>
        <w:spacing w:after="0" w:line="240" w:lineRule="auto"/>
        <w:ind w:left="709" w:hanging="1"/>
        <w:jc w:val="both"/>
        <w:rPr>
          <w:rFonts w:cstheme="minorHAnsi"/>
        </w:rPr>
      </w:pPr>
    </w:p>
    <w:p w14:paraId="23E62972" w14:textId="3F2385A3" w:rsidR="00CC407B" w:rsidRPr="006B25DD" w:rsidRDefault="00E67BC8" w:rsidP="00CF2B06">
      <w:pPr>
        <w:spacing w:after="0" w:line="240" w:lineRule="auto"/>
        <w:ind w:left="709" w:hanging="1"/>
        <w:jc w:val="both"/>
        <w:rPr>
          <w:rFonts w:cstheme="minorHAnsi"/>
        </w:rPr>
      </w:pPr>
      <w:r w:rsidRPr="006B25DD">
        <w:rPr>
          <w:rFonts w:cstheme="minorHAnsi"/>
        </w:rPr>
        <w:t>Per ogni pratica verranno visualizzate le seguenti informazioni generali</w:t>
      </w:r>
      <w:r w:rsidR="00725B4B" w:rsidRPr="006B25DD">
        <w:rPr>
          <w:rFonts w:cstheme="minorHAnsi"/>
        </w:rPr>
        <w:t xml:space="preserve"> (</w:t>
      </w:r>
      <w:proofErr w:type="spellStart"/>
      <w:r w:rsidR="00725B4B" w:rsidRPr="006B25DD">
        <w:rPr>
          <w:rFonts w:cstheme="minorHAnsi"/>
          <w:b/>
        </w:rPr>
        <w:t>im</w:t>
      </w:r>
      <w:r w:rsidR="000111C9" w:rsidRPr="006B25DD">
        <w:rPr>
          <w:rFonts w:cstheme="minorHAnsi"/>
          <w:b/>
        </w:rPr>
        <w:t>g</w:t>
      </w:r>
      <w:proofErr w:type="spellEnd"/>
      <w:r w:rsidR="000111C9" w:rsidRPr="006B25DD">
        <w:rPr>
          <w:rFonts w:cstheme="minorHAnsi"/>
          <w:b/>
        </w:rPr>
        <w:t>. 2</w:t>
      </w:r>
      <w:r w:rsidR="00725B4B" w:rsidRPr="006B25DD">
        <w:rPr>
          <w:rFonts w:cstheme="minorHAnsi"/>
        </w:rPr>
        <w:t>)</w:t>
      </w:r>
      <w:r w:rsidRPr="006B25DD">
        <w:rPr>
          <w:rFonts w:cstheme="minorHAnsi"/>
        </w:rPr>
        <w:t>, utilizzate anche per la fase di ricerca</w:t>
      </w:r>
      <w:r w:rsidR="00D61032" w:rsidRPr="006B25DD">
        <w:rPr>
          <w:rFonts w:cstheme="minorHAnsi"/>
        </w:rPr>
        <w:t>:</w:t>
      </w:r>
    </w:p>
    <w:tbl>
      <w:tblPr>
        <w:tblStyle w:val="Grigliatabella"/>
        <w:tblpPr w:leftFromText="141" w:rightFromText="141" w:vertAnchor="text" w:horzAnchor="margin" w:tblpY="258"/>
        <w:tblW w:w="9918" w:type="dxa"/>
        <w:tblLook w:val="04A0" w:firstRow="1" w:lastRow="0" w:firstColumn="1" w:lastColumn="0" w:noHBand="0" w:noVBand="1"/>
      </w:tblPr>
      <w:tblGrid>
        <w:gridCol w:w="10146"/>
      </w:tblGrid>
      <w:tr w:rsidR="003520F2" w:rsidRPr="006B25DD" w14:paraId="271918BE" w14:textId="77777777" w:rsidTr="003520F2">
        <w:trPr>
          <w:trHeight w:val="1873"/>
        </w:trPr>
        <w:tc>
          <w:tcPr>
            <w:tcW w:w="9918" w:type="dxa"/>
          </w:tcPr>
          <w:p w14:paraId="72553117" w14:textId="2C935A8D" w:rsidR="00AF272A" w:rsidRPr="006B25DD" w:rsidRDefault="003520F2" w:rsidP="00092319">
            <w:pPr>
              <w:pStyle w:val="Paragrafoelenco"/>
              <w:ind w:left="0"/>
              <w:jc w:val="both"/>
              <w:rPr>
                <w:rFonts w:cstheme="minorHAnsi"/>
                <w:color w:val="000000" w:themeColor="text1"/>
              </w:rPr>
            </w:pPr>
            <w:r w:rsidRPr="006B25DD">
              <w:rPr>
                <w:rFonts w:cstheme="minorHAnsi"/>
                <w:noProof/>
              </w:rPr>
              <w:drawing>
                <wp:inline distT="0" distB="0" distL="0" distR="0" wp14:anchorId="1DAEFD7E" wp14:editId="257C389B">
                  <wp:extent cx="6030811" cy="904434"/>
                  <wp:effectExtent l="133350" t="76200" r="141605" b="6731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enti\daniele_griolucci\AppData\Local\Microsoft\Windows\INetCache\Content.Word\img.20 Consultazione praiche migliorate .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030811" cy="904434"/>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ED4DC6D" w14:textId="1798B725" w:rsidR="003520F2" w:rsidRPr="006B25DD" w:rsidRDefault="003520F2" w:rsidP="00AF272A">
            <w:pPr>
              <w:pStyle w:val="Paragrafoelenco"/>
              <w:ind w:left="0"/>
              <w:jc w:val="both"/>
              <w:rPr>
                <w:rFonts w:cstheme="minorHAnsi"/>
                <w:color w:val="000000" w:themeColor="text1"/>
              </w:rPr>
            </w:pPr>
            <w:r w:rsidRPr="006B25DD">
              <w:rPr>
                <w:rFonts w:cstheme="minorHAnsi"/>
                <w:color w:val="000000" w:themeColor="text1"/>
              </w:rPr>
              <w:t xml:space="preserve"> </w:t>
            </w:r>
          </w:p>
        </w:tc>
      </w:tr>
      <w:tr w:rsidR="003520F2" w:rsidRPr="006B25DD" w14:paraId="3875E3C0" w14:textId="77777777" w:rsidTr="003520F2">
        <w:trPr>
          <w:trHeight w:val="210"/>
        </w:trPr>
        <w:tc>
          <w:tcPr>
            <w:tcW w:w="9918" w:type="dxa"/>
          </w:tcPr>
          <w:p w14:paraId="08D6EE05" w14:textId="747130AA" w:rsidR="003520F2" w:rsidRPr="006B25DD" w:rsidRDefault="000111C9" w:rsidP="000111C9">
            <w:pPr>
              <w:pStyle w:val="Paragrafoelenco"/>
              <w:ind w:left="0"/>
              <w:jc w:val="both"/>
              <w:rPr>
                <w:rFonts w:cstheme="minorHAnsi"/>
                <w:noProof/>
              </w:rPr>
            </w:pPr>
            <w:proofErr w:type="spellStart"/>
            <w:r w:rsidRPr="006B25DD">
              <w:rPr>
                <w:rFonts w:cstheme="minorHAnsi"/>
                <w:color w:val="000000" w:themeColor="text1"/>
              </w:rPr>
              <w:t>Img</w:t>
            </w:r>
            <w:proofErr w:type="spellEnd"/>
            <w:r w:rsidRPr="006B25DD">
              <w:rPr>
                <w:rFonts w:cstheme="minorHAnsi"/>
                <w:color w:val="000000" w:themeColor="text1"/>
              </w:rPr>
              <w:t>. 2</w:t>
            </w:r>
            <w:r w:rsidR="003520F2" w:rsidRPr="006B25DD">
              <w:rPr>
                <w:rFonts w:cstheme="minorHAnsi"/>
                <w:color w:val="000000" w:themeColor="text1"/>
              </w:rPr>
              <w:t>– facsimile – consultazione pratica</w:t>
            </w:r>
          </w:p>
        </w:tc>
      </w:tr>
    </w:tbl>
    <w:p w14:paraId="5FE09217" w14:textId="77777777" w:rsidR="003520F2" w:rsidRPr="006B25DD" w:rsidRDefault="003520F2" w:rsidP="00CF2B06">
      <w:pPr>
        <w:spacing w:after="0" w:line="240" w:lineRule="auto"/>
        <w:ind w:left="709" w:hanging="1"/>
        <w:jc w:val="both"/>
        <w:rPr>
          <w:rFonts w:cstheme="minorHAnsi"/>
        </w:rPr>
      </w:pPr>
    </w:p>
    <w:p w14:paraId="4E60A3C8" w14:textId="54B17ADD" w:rsidR="00D61032" w:rsidRPr="006B25DD" w:rsidRDefault="00D61032" w:rsidP="00A03C66">
      <w:pPr>
        <w:pStyle w:val="Paragrafoelenco"/>
        <w:numPr>
          <w:ilvl w:val="1"/>
          <w:numId w:val="4"/>
        </w:numPr>
        <w:spacing w:after="0" w:line="240" w:lineRule="auto"/>
        <w:ind w:left="993"/>
        <w:jc w:val="both"/>
        <w:rPr>
          <w:rFonts w:cstheme="minorHAnsi"/>
        </w:rPr>
      </w:pPr>
      <w:r w:rsidRPr="006B25DD">
        <w:rPr>
          <w:rFonts w:cstheme="minorHAnsi"/>
          <w:b/>
        </w:rPr>
        <w:t>Numero progetto</w:t>
      </w:r>
      <w:r w:rsidRPr="006B25DD">
        <w:rPr>
          <w:rFonts w:cstheme="minorHAnsi"/>
        </w:rPr>
        <w:t xml:space="preserve">: visibile dopo che la STC ha assegnato il numero al progetto alla prima denuncia dei </w:t>
      </w:r>
      <w:r w:rsidR="00792DCC" w:rsidRPr="006B25DD">
        <w:rPr>
          <w:rFonts w:cstheme="minorHAnsi"/>
        </w:rPr>
        <w:t>l</w:t>
      </w:r>
      <w:r w:rsidRPr="006B25DD">
        <w:rPr>
          <w:rFonts w:cstheme="minorHAnsi"/>
        </w:rPr>
        <w:t>avori;</w:t>
      </w:r>
    </w:p>
    <w:p w14:paraId="3186F6A6" w14:textId="7464F2C5" w:rsidR="00D61032" w:rsidRPr="006B25DD" w:rsidRDefault="00440A66" w:rsidP="00200079">
      <w:pPr>
        <w:pStyle w:val="Paragrafoelenco"/>
        <w:numPr>
          <w:ilvl w:val="1"/>
          <w:numId w:val="4"/>
        </w:numPr>
        <w:spacing w:after="0" w:line="240" w:lineRule="auto"/>
        <w:ind w:left="993"/>
        <w:jc w:val="both"/>
        <w:rPr>
          <w:rFonts w:cstheme="minorHAnsi"/>
          <w:b/>
        </w:rPr>
      </w:pPr>
      <w:r w:rsidRPr="006B25DD">
        <w:rPr>
          <w:rFonts w:cstheme="minorHAnsi"/>
          <w:b/>
        </w:rPr>
        <w:t xml:space="preserve">Numero richiesta: </w:t>
      </w:r>
      <w:r w:rsidRPr="006B25DD">
        <w:rPr>
          <w:rFonts w:cstheme="minorHAnsi"/>
        </w:rPr>
        <w:t>codice provvisorio della pratica, visibile fino all’a</w:t>
      </w:r>
      <w:r w:rsidR="009D2491" w:rsidRPr="006B25DD">
        <w:rPr>
          <w:rFonts w:cstheme="minorHAnsi"/>
        </w:rPr>
        <w:t>ssegnazione del numero progetto;</w:t>
      </w:r>
    </w:p>
    <w:p w14:paraId="62FF26B7" w14:textId="149972A8" w:rsidR="009C5A17" w:rsidRPr="006B25DD" w:rsidRDefault="009C5A17" w:rsidP="00A03C66">
      <w:pPr>
        <w:pStyle w:val="Paragrafoelenco"/>
        <w:numPr>
          <w:ilvl w:val="1"/>
          <w:numId w:val="4"/>
        </w:numPr>
        <w:spacing w:after="0" w:line="240" w:lineRule="auto"/>
        <w:ind w:left="993"/>
        <w:jc w:val="both"/>
        <w:rPr>
          <w:rFonts w:cstheme="minorHAnsi"/>
        </w:rPr>
      </w:pPr>
      <w:r w:rsidRPr="006B25DD">
        <w:rPr>
          <w:rFonts w:cstheme="minorHAnsi"/>
          <w:b/>
        </w:rPr>
        <w:t>Tipo procedimento</w:t>
      </w:r>
      <w:r w:rsidRPr="006B25DD">
        <w:rPr>
          <w:rFonts w:cstheme="minorHAnsi"/>
        </w:rPr>
        <w:t xml:space="preserve">: </w:t>
      </w:r>
      <w:r w:rsidR="006B2109" w:rsidRPr="006B25DD">
        <w:rPr>
          <w:rFonts w:cstheme="minorHAnsi"/>
        </w:rPr>
        <w:t xml:space="preserve">tipologia di istanza per il successivo procedimento, ad es. </w:t>
      </w:r>
      <w:r w:rsidRPr="006B25DD">
        <w:rPr>
          <w:rFonts w:cstheme="minorHAnsi"/>
        </w:rPr>
        <w:t>Autorizzazion</w:t>
      </w:r>
      <w:r w:rsidR="006B2109" w:rsidRPr="006B25DD">
        <w:rPr>
          <w:rFonts w:cstheme="minorHAnsi"/>
        </w:rPr>
        <w:t>e sismica o deposito progetto</w:t>
      </w:r>
      <w:r w:rsidRPr="006B25DD">
        <w:rPr>
          <w:rFonts w:cstheme="minorHAnsi"/>
        </w:rPr>
        <w:t>;</w:t>
      </w:r>
    </w:p>
    <w:p w14:paraId="19719414" w14:textId="2E2440CD" w:rsidR="00AF272A" w:rsidRPr="006B25DD" w:rsidRDefault="00AF272A" w:rsidP="00AF272A">
      <w:pPr>
        <w:pStyle w:val="Paragrafoelenco"/>
        <w:numPr>
          <w:ilvl w:val="1"/>
          <w:numId w:val="4"/>
        </w:numPr>
        <w:spacing w:after="0" w:line="240" w:lineRule="auto"/>
        <w:ind w:left="993"/>
        <w:rPr>
          <w:rFonts w:cstheme="minorHAnsi"/>
        </w:rPr>
      </w:pPr>
      <w:r w:rsidRPr="006B25DD">
        <w:rPr>
          <w:rFonts w:cstheme="minorHAnsi"/>
          <w:b/>
        </w:rPr>
        <w:t>Breve descrizione:</w:t>
      </w:r>
      <w:r w:rsidRPr="006B25DD">
        <w:rPr>
          <w:rFonts w:cstheme="minorHAnsi"/>
        </w:rPr>
        <w:t xml:space="preserve"> </w:t>
      </w:r>
      <w:r w:rsidR="006B2109" w:rsidRPr="006B25DD">
        <w:rPr>
          <w:rFonts w:cstheme="minorHAnsi"/>
        </w:rPr>
        <w:t xml:space="preserve">contiene i primi 100 caratteri del testo presente nel campo </w:t>
      </w:r>
      <w:r w:rsidRPr="006B25DD">
        <w:rPr>
          <w:rFonts w:cstheme="minorHAnsi"/>
        </w:rPr>
        <w:t xml:space="preserve">“breve descrizione” </w:t>
      </w:r>
      <w:r w:rsidR="006B2109" w:rsidRPr="006B25DD">
        <w:rPr>
          <w:rFonts w:cstheme="minorHAnsi"/>
        </w:rPr>
        <w:t>della</w:t>
      </w:r>
      <w:r w:rsidRPr="006B25DD">
        <w:rPr>
          <w:rFonts w:cstheme="minorHAnsi"/>
        </w:rPr>
        <w:t xml:space="preserve"> prima denuncia dei lavori</w:t>
      </w:r>
      <w:r w:rsidR="006B2109" w:rsidRPr="006B25DD">
        <w:rPr>
          <w:rFonts w:cstheme="minorHAnsi"/>
        </w:rPr>
        <w:t xml:space="preserve"> (o prima variante a progetto cartaceo)</w:t>
      </w:r>
      <w:r w:rsidRPr="006B25DD">
        <w:rPr>
          <w:rFonts w:cstheme="minorHAnsi"/>
        </w:rPr>
        <w:t>;</w:t>
      </w:r>
    </w:p>
    <w:p w14:paraId="1766C741" w14:textId="67F0E6EE" w:rsidR="009C5A17" w:rsidRPr="006B25DD" w:rsidRDefault="003414F0" w:rsidP="00AF272A">
      <w:pPr>
        <w:pStyle w:val="Paragrafoelenco"/>
        <w:numPr>
          <w:ilvl w:val="1"/>
          <w:numId w:val="4"/>
        </w:numPr>
        <w:spacing w:after="0" w:line="240" w:lineRule="auto"/>
        <w:ind w:left="993"/>
        <w:rPr>
          <w:rFonts w:cstheme="minorHAnsi"/>
        </w:rPr>
      </w:pPr>
      <w:r w:rsidRPr="006B25DD">
        <w:rPr>
          <w:rFonts w:cstheme="minorHAnsi"/>
          <w:b/>
        </w:rPr>
        <w:t>Messaggio</w:t>
      </w:r>
      <w:r w:rsidR="009C5A17" w:rsidRPr="006B25DD">
        <w:rPr>
          <w:rFonts w:cstheme="minorHAnsi"/>
        </w:rPr>
        <w:t>:</w:t>
      </w:r>
      <w:r w:rsidR="00CE6472">
        <w:rPr>
          <w:rFonts w:cstheme="minorHAnsi"/>
        </w:rPr>
        <w:t xml:space="preserve"> (ipotesi di funzione)</w:t>
      </w:r>
      <w:r w:rsidR="009C5A17" w:rsidRPr="006B25DD">
        <w:rPr>
          <w:rFonts w:cstheme="minorHAnsi"/>
        </w:rPr>
        <w:t xml:space="preserve"> </w:t>
      </w:r>
      <w:r w:rsidR="003328A6" w:rsidRPr="006B25DD">
        <w:rPr>
          <w:rFonts w:cstheme="minorHAnsi"/>
        </w:rPr>
        <w:t xml:space="preserve">segnalazione di </w:t>
      </w:r>
      <w:r w:rsidR="00164EE1" w:rsidRPr="006B25DD">
        <w:rPr>
          <w:rFonts w:cstheme="minorHAnsi"/>
        </w:rPr>
        <w:t xml:space="preserve">presenza di nuovo </w:t>
      </w:r>
      <w:r w:rsidR="003328A6" w:rsidRPr="006B25DD">
        <w:rPr>
          <w:rFonts w:cstheme="minorHAnsi"/>
        </w:rPr>
        <w:t>messaggio trasmesso dalla STC per informare l’utente di piccole problematiche per le quali non si ritiene necessaria la trasmissione di una nota ufficiale. L’utente può rispondere mediante l’utilizzo di p</w:t>
      </w:r>
      <w:r w:rsidR="00164EE1" w:rsidRPr="006B25DD">
        <w:rPr>
          <w:rFonts w:cstheme="minorHAnsi"/>
        </w:rPr>
        <w:t>rocedure stabilite nel sistema;</w:t>
      </w:r>
    </w:p>
    <w:p w14:paraId="34C78A2E" w14:textId="2A939BF7" w:rsidR="009C5A17" w:rsidRPr="006B25DD" w:rsidRDefault="009C5A17" w:rsidP="00A03C66">
      <w:pPr>
        <w:pStyle w:val="Paragrafoelenco"/>
        <w:numPr>
          <w:ilvl w:val="1"/>
          <w:numId w:val="4"/>
        </w:numPr>
        <w:spacing w:after="0" w:line="240" w:lineRule="auto"/>
        <w:ind w:left="993"/>
        <w:jc w:val="both"/>
        <w:rPr>
          <w:rFonts w:cstheme="minorHAnsi"/>
        </w:rPr>
      </w:pPr>
      <w:r w:rsidRPr="006B25DD">
        <w:rPr>
          <w:rFonts w:cstheme="minorHAnsi"/>
          <w:b/>
        </w:rPr>
        <w:t>Committente</w:t>
      </w:r>
      <w:r w:rsidR="00164EE1" w:rsidRPr="006B25DD">
        <w:rPr>
          <w:rFonts w:cstheme="minorHAnsi"/>
        </w:rPr>
        <w:t>: riportare l’elenco dei Committenti (persona fisica e/o persona giuridica);</w:t>
      </w:r>
    </w:p>
    <w:p w14:paraId="5E42F49F" w14:textId="6899279A" w:rsidR="009C5A17" w:rsidRPr="006B25DD" w:rsidRDefault="009C5A17" w:rsidP="00A03C66">
      <w:pPr>
        <w:pStyle w:val="Paragrafoelenco"/>
        <w:numPr>
          <w:ilvl w:val="1"/>
          <w:numId w:val="4"/>
        </w:numPr>
        <w:spacing w:after="0" w:line="240" w:lineRule="auto"/>
        <w:ind w:left="993"/>
        <w:jc w:val="both"/>
        <w:rPr>
          <w:rFonts w:cstheme="minorHAnsi"/>
        </w:rPr>
      </w:pPr>
      <w:r w:rsidRPr="006B25DD">
        <w:rPr>
          <w:rFonts w:cstheme="minorHAnsi"/>
          <w:b/>
        </w:rPr>
        <w:t>Comune e indirizzo</w:t>
      </w:r>
      <w:r w:rsidR="00164EE1" w:rsidRPr="006B25DD">
        <w:rPr>
          <w:rFonts w:cstheme="minorHAnsi"/>
        </w:rPr>
        <w:t>: ubicazione dell’intervento;</w:t>
      </w:r>
    </w:p>
    <w:p w14:paraId="230ADED6" w14:textId="5E2DE14F" w:rsidR="009C5A17" w:rsidRPr="006B25DD" w:rsidRDefault="009C5A17" w:rsidP="00A03C66">
      <w:pPr>
        <w:pStyle w:val="Paragrafoelenco"/>
        <w:numPr>
          <w:ilvl w:val="1"/>
          <w:numId w:val="4"/>
        </w:numPr>
        <w:spacing w:after="0" w:line="240" w:lineRule="auto"/>
        <w:ind w:left="993"/>
        <w:jc w:val="both"/>
        <w:rPr>
          <w:rFonts w:cstheme="minorHAnsi"/>
        </w:rPr>
      </w:pPr>
      <w:r w:rsidRPr="006B25DD">
        <w:rPr>
          <w:rFonts w:cstheme="minorHAnsi"/>
          <w:b/>
        </w:rPr>
        <w:t>Stato pratica</w:t>
      </w:r>
      <w:r w:rsidRPr="006B25DD">
        <w:rPr>
          <w:rFonts w:cstheme="minorHAnsi"/>
        </w:rPr>
        <w:t>: simbologia collegata alla legenda presente nella consultazione pratica;</w:t>
      </w:r>
    </w:p>
    <w:p w14:paraId="397BEEBF" w14:textId="41A26C49" w:rsidR="009C5A17" w:rsidRPr="006B25DD" w:rsidRDefault="009C5A17" w:rsidP="00A03C66">
      <w:pPr>
        <w:pStyle w:val="Paragrafoelenco"/>
        <w:numPr>
          <w:ilvl w:val="1"/>
          <w:numId w:val="4"/>
        </w:numPr>
        <w:spacing w:after="0" w:line="240" w:lineRule="auto"/>
        <w:ind w:left="993"/>
        <w:jc w:val="both"/>
        <w:rPr>
          <w:rFonts w:cstheme="minorHAnsi"/>
        </w:rPr>
      </w:pPr>
      <w:r w:rsidRPr="006B25DD">
        <w:rPr>
          <w:rFonts w:cstheme="minorHAnsi"/>
          <w:b/>
        </w:rPr>
        <w:t>Ruolo soggetto autenticato</w:t>
      </w:r>
      <w:r w:rsidRPr="006B25DD">
        <w:rPr>
          <w:rFonts w:cstheme="minorHAnsi"/>
        </w:rPr>
        <w:t>: riporta la figura che ricopre chi fa l’accesso al portale;</w:t>
      </w:r>
    </w:p>
    <w:p w14:paraId="15EB877C" w14:textId="2FAEA2BA" w:rsidR="009C5A17" w:rsidRPr="006B25DD" w:rsidRDefault="00164EE1" w:rsidP="00A03C66">
      <w:pPr>
        <w:pStyle w:val="Paragrafoelenco"/>
        <w:numPr>
          <w:ilvl w:val="1"/>
          <w:numId w:val="4"/>
        </w:numPr>
        <w:spacing w:after="0" w:line="240" w:lineRule="auto"/>
        <w:ind w:left="993"/>
        <w:jc w:val="both"/>
        <w:rPr>
          <w:rFonts w:cstheme="minorHAnsi"/>
        </w:rPr>
      </w:pPr>
      <w:r w:rsidRPr="006B25DD">
        <w:rPr>
          <w:rFonts w:cstheme="minorHAnsi"/>
          <w:b/>
        </w:rPr>
        <w:t>Schede di</w:t>
      </w:r>
      <w:r w:rsidR="004157DC" w:rsidRPr="006B25DD">
        <w:rPr>
          <w:rFonts w:cstheme="minorHAnsi"/>
          <w:b/>
        </w:rPr>
        <w:t xml:space="preserve"> compilazione</w:t>
      </w:r>
      <w:r w:rsidR="00D75F7E" w:rsidRPr="006B25DD">
        <w:rPr>
          <w:rFonts w:cstheme="minorHAnsi"/>
          <w:b/>
        </w:rPr>
        <w:t>:</w:t>
      </w:r>
      <w:r w:rsidR="00D75F7E" w:rsidRPr="006B25DD">
        <w:rPr>
          <w:rFonts w:cstheme="minorHAnsi"/>
          <w:bCs/>
        </w:rPr>
        <w:t xml:space="preserve"> </w:t>
      </w:r>
      <w:r w:rsidRPr="006B25DD">
        <w:rPr>
          <w:rFonts w:cstheme="minorHAnsi"/>
          <w:bCs/>
        </w:rPr>
        <w:t>indica la quantità di moduli in fase di compilazione, relativi alla pratica principale e consente di accedere alla maschera di visualizzazione dell’elenco degli stessi, per poter continuare la loro compilazione;</w:t>
      </w:r>
    </w:p>
    <w:p w14:paraId="07A63CB7" w14:textId="1B7BB7B8" w:rsidR="005E10E6" w:rsidRPr="006B25DD" w:rsidRDefault="009C5A17" w:rsidP="00164EE1">
      <w:pPr>
        <w:pStyle w:val="Paragrafoelenco"/>
        <w:numPr>
          <w:ilvl w:val="1"/>
          <w:numId w:val="4"/>
        </w:numPr>
        <w:spacing w:after="0" w:line="240" w:lineRule="auto"/>
        <w:ind w:left="993"/>
        <w:jc w:val="both"/>
        <w:rPr>
          <w:rFonts w:cstheme="minorHAnsi"/>
        </w:rPr>
      </w:pPr>
      <w:r w:rsidRPr="006B25DD">
        <w:rPr>
          <w:rFonts w:cstheme="minorHAnsi"/>
          <w:b/>
        </w:rPr>
        <w:t>Azioni consentite</w:t>
      </w:r>
      <w:r w:rsidRPr="006B25DD">
        <w:rPr>
          <w:rFonts w:cstheme="minorHAnsi"/>
        </w:rPr>
        <w:t>: pulsante a discesa, in cui si vedono le azioni consentite</w:t>
      </w:r>
      <w:r w:rsidR="00164EE1" w:rsidRPr="006B25DD">
        <w:rPr>
          <w:rFonts w:cstheme="minorHAnsi"/>
        </w:rPr>
        <w:t xml:space="preserve"> in base allo stato del procedimento; l’elenco contiene i link alla modulistica e alle ulteriori azioni consentite, ad es. </w:t>
      </w:r>
      <w:r w:rsidR="00061A15" w:rsidRPr="006B25DD">
        <w:rPr>
          <w:rFonts w:cstheme="minorHAnsi"/>
          <w:i/>
        </w:rPr>
        <w:t>Duplica istanza</w:t>
      </w:r>
      <w:r w:rsidR="00164EE1" w:rsidRPr="006B25DD">
        <w:rPr>
          <w:rFonts w:cstheme="minorHAnsi"/>
          <w:i/>
        </w:rPr>
        <w:t xml:space="preserve"> </w:t>
      </w:r>
      <w:r w:rsidR="00164EE1" w:rsidRPr="006B25DD">
        <w:rPr>
          <w:rFonts w:cstheme="minorHAnsi"/>
        </w:rPr>
        <w:t>(</w:t>
      </w:r>
      <w:r w:rsidR="00061A15" w:rsidRPr="006B25DD">
        <w:rPr>
          <w:rFonts w:cstheme="minorHAnsi"/>
        </w:rPr>
        <w:t>visibile e attiva</w:t>
      </w:r>
      <w:r w:rsidR="00164EE1" w:rsidRPr="006B25DD">
        <w:rPr>
          <w:rFonts w:cstheme="minorHAnsi"/>
        </w:rPr>
        <w:t>bile nel caso in cui la struttura tecnica ha formulato un rigetto alla pratica)</w:t>
      </w:r>
    </w:p>
    <w:p w14:paraId="73F25AC1" w14:textId="47E7E39E" w:rsidR="005468DA" w:rsidRPr="006B25DD" w:rsidRDefault="005E10E6" w:rsidP="00156986">
      <w:pPr>
        <w:pStyle w:val="Paragrafoelenco"/>
        <w:numPr>
          <w:ilvl w:val="1"/>
          <w:numId w:val="4"/>
        </w:numPr>
        <w:spacing w:after="0" w:line="240" w:lineRule="auto"/>
        <w:ind w:left="993"/>
        <w:jc w:val="both"/>
        <w:rPr>
          <w:rFonts w:cstheme="minorHAnsi"/>
          <w:b/>
        </w:rPr>
      </w:pPr>
      <w:r w:rsidRPr="006B25DD">
        <w:rPr>
          <w:rFonts w:cstheme="minorHAnsi"/>
          <w:b/>
        </w:rPr>
        <w:t>Visualizzazione</w:t>
      </w:r>
      <w:r w:rsidR="00970CFB" w:rsidRPr="006B25DD">
        <w:rPr>
          <w:rFonts w:cstheme="minorHAnsi"/>
          <w:b/>
        </w:rPr>
        <w:t xml:space="preserve"> fascicolo:</w:t>
      </w:r>
      <w:r w:rsidR="005A4C29" w:rsidRPr="006B25DD">
        <w:rPr>
          <w:rFonts w:cstheme="minorHAnsi"/>
          <w:b/>
        </w:rPr>
        <w:t xml:space="preserve"> </w:t>
      </w:r>
      <w:r w:rsidR="00E7591F" w:rsidRPr="006B25DD">
        <w:rPr>
          <w:rFonts w:cstheme="minorHAnsi"/>
        </w:rPr>
        <w:t>contiene il link all’elenco dei documenti che compongono il fascicolo, questa funzionalità verrà maggiormente dettagliata nell’attività operativa</w:t>
      </w:r>
      <w:r w:rsidR="00665438" w:rsidRPr="006B25DD">
        <w:rPr>
          <w:rFonts w:cstheme="minorHAnsi"/>
        </w:rPr>
        <w:t>;</w:t>
      </w:r>
    </w:p>
    <w:p w14:paraId="17C9F8D6" w14:textId="20F2CD60" w:rsidR="008F0010" w:rsidRPr="006B25DD" w:rsidRDefault="008F0010" w:rsidP="00CF2B06">
      <w:pPr>
        <w:spacing w:after="0" w:line="240" w:lineRule="auto"/>
        <w:jc w:val="both"/>
        <w:rPr>
          <w:rFonts w:cstheme="minorHAnsi"/>
        </w:rPr>
      </w:pPr>
      <w:r w:rsidRPr="006B25DD">
        <w:rPr>
          <w:rFonts w:cstheme="minorHAnsi"/>
        </w:rPr>
        <w:br w:type="page"/>
      </w:r>
    </w:p>
    <w:p w14:paraId="5AB41E92" w14:textId="66767506" w:rsidR="00651096" w:rsidRPr="006B25DD" w:rsidRDefault="00621D07" w:rsidP="00CF2B06">
      <w:pPr>
        <w:pStyle w:val="Titolo2"/>
        <w:spacing w:before="0" w:line="240" w:lineRule="auto"/>
        <w:jc w:val="both"/>
        <w:rPr>
          <w:rFonts w:asciiTheme="minorHAnsi" w:hAnsiTheme="minorHAnsi" w:cstheme="minorHAnsi"/>
          <w:b/>
          <w:i/>
        </w:rPr>
      </w:pPr>
      <w:bookmarkStart w:id="6" w:name="_Toc63782910"/>
      <w:r>
        <w:rPr>
          <w:rFonts w:asciiTheme="minorHAnsi" w:hAnsiTheme="minorHAnsi" w:cstheme="minorHAnsi"/>
          <w:b/>
          <w:i/>
        </w:rPr>
        <w:lastRenderedPageBreak/>
        <w:t>S</w:t>
      </w:r>
      <w:r w:rsidR="00FC2B7F" w:rsidRPr="006B25DD">
        <w:rPr>
          <w:rFonts w:asciiTheme="minorHAnsi" w:hAnsiTheme="minorHAnsi" w:cstheme="minorHAnsi"/>
          <w:b/>
          <w:i/>
        </w:rPr>
        <w:t xml:space="preserve">truttura </w:t>
      </w:r>
      <w:r w:rsidR="00E17A8F" w:rsidRPr="006B25DD">
        <w:rPr>
          <w:rFonts w:asciiTheme="minorHAnsi" w:hAnsiTheme="minorHAnsi" w:cstheme="minorHAnsi"/>
          <w:b/>
          <w:i/>
        </w:rPr>
        <w:t xml:space="preserve">DOMUS </w:t>
      </w:r>
      <w:r w:rsidR="00FC2B7F" w:rsidRPr="006B25DD">
        <w:rPr>
          <w:rFonts w:asciiTheme="minorHAnsi" w:hAnsiTheme="minorHAnsi" w:cstheme="minorHAnsi"/>
          <w:b/>
          <w:i/>
        </w:rPr>
        <w:t>lato uffic</w:t>
      </w:r>
      <w:r w:rsidR="00651096" w:rsidRPr="006B25DD">
        <w:rPr>
          <w:rFonts w:asciiTheme="minorHAnsi" w:hAnsiTheme="minorHAnsi" w:cstheme="minorHAnsi"/>
          <w:b/>
          <w:i/>
        </w:rPr>
        <w:t>io</w:t>
      </w:r>
      <w:bookmarkEnd w:id="6"/>
    </w:p>
    <w:p w14:paraId="422AD934" w14:textId="77777777" w:rsidR="008E77AD" w:rsidRPr="006B25DD" w:rsidRDefault="008E77AD" w:rsidP="00CF2B06">
      <w:pPr>
        <w:spacing w:after="0" w:line="240" w:lineRule="auto"/>
        <w:jc w:val="both"/>
        <w:rPr>
          <w:rFonts w:cstheme="minorHAnsi"/>
        </w:rPr>
      </w:pPr>
    </w:p>
    <w:p w14:paraId="25900010" w14:textId="54AB13FE" w:rsidR="003D6160" w:rsidRPr="006B25DD" w:rsidRDefault="003D6160" w:rsidP="00A03C66">
      <w:pPr>
        <w:pStyle w:val="Titolo3"/>
        <w:numPr>
          <w:ilvl w:val="0"/>
          <w:numId w:val="7"/>
        </w:numPr>
        <w:spacing w:before="0" w:line="240" w:lineRule="auto"/>
        <w:ind w:left="426"/>
        <w:jc w:val="both"/>
        <w:rPr>
          <w:rFonts w:asciiTheme="minorHAnsi" w:hAnsiTheme="minorHAnsi" w:cstheme="minorHAnsi"/>
          <w:b/>
          <w:color w:val="auto"/>
        </w:rPr>
      </w:pPr>
      <w:bookmarkStart w:id="7" w:name="_Toc63782911"/>
      <w:r w:rsidRPr="006B25DD">
        <w:rPr>
          <w:rFonts w:asciiTheme="minorHAnsi" w:hAnsiTheme="minorHAnsi" w:cstheme="minorHAnsi"/>
          <w:b/>
          <w:color w:val="auto"/>
        </w:rPr>
        <w:t>Struttura generica di funzionamento</w:t>
      </w:r>
      <w:bookmarkEnd w:id="7"/>
      <w:r w:rsidRPr="006B25DD">
        <w:rPr>
          <w:rFonts w:asciiTheme="minorHAnsi" w:hAnsiTheme="minorHAnsi" w:cstheme="minorHAnsi"/>
          <w:b/>
          <w:color w:val="auto"/>
        </w:rPr>
        <w:t xml:space="preserve"> </w:t>
      </w:r>
    </w:p>
    <w:p w14:paraId="2ED3CA10" w14:textId="77777777" w:rsidR="00C369E4" w:rsidRPr="006B25DD" w:rsidRDefault="00C369E4" w:rsidP="00C369E4">
      <w:pPr>
        <w:spacing w:after="0" w:line="240" w:lineRule="auto"/>
        <w:jc w:val="both"/>
        <w:rPr>
          <w:rFonts w:cstheme="minorHAnsi"/>
          <w:b/>
        </w:rPr>
      </w:pPr>
    </w:p>
    <w:p w14:paraId="4AF47931" w14:textId="70D1771F" w:rsidR="001D1337" w:rsidRPr="006B25DD" w:rsidRDefault="00E37781" w:rsidP="00C369E4">
      <w:pPr>
        <w:spacing w:after="0" w:line="240" w:lineRule="auto"/>
        <w:jc w:val="both"/>
        <w:rPr>
          <w:rFonts w:cstheme="minorHAnsi"/>
          <w:b/>
        </w:rPr>
      </w:pPr>
      <w:r w:rsidRPr="006B25DD">
        <w:rPr>
          <w:rFonts w:cstheme="minorHAnsi"/>
          <w:b/>
        </w:rPr>
        <w:t>Aggiornamento flussi:</w:t>
      </w:r>
    </w:p>
    <w:p w14:paraId="7EC6A739" w14:textId="16EFA560" w:rsidR="00C369E4" w:rsidRPr="006B25DD" w:rsidRDefault="00B11593" w:rsidP="00C369E4">
      <w:pPr>
        <w:spacing w:after="0" w:line="240" w:lineRule="auto"/>
        <w:jc w:val="both"/>
        <w:rPr>
          <w:rFonts w:cstheme="minorHAnsi"/>
        </w:rPr>
      </w:pPr>
      <w:r w:rsidRPr="006B25DD">
        <w:rPr>
          <w:rFonts w:cstheme="minorHAnsi"/>
        </w:rPr>
        <w:t>La gestione della pratica è basata su specifici work</w:t>
      </w:r>
      <w:r w:rsidR="002E3AFD">
        <w:rPr>
          <w:rFonts w:cstheme="minorHAnsi"/>
        </w:rPr>
        <w:t xml:space="preserve"> </w:t>
      </w:r>
      <w:r w:rsidRPr="006B25DD">
        <w:rPr>
          <w:rFonts w:cstheme="minorHAnsi"/>
        </w:rPr>
        <w:t xml:space="preserve">flow, che dovranno essere adeguati alle nuove disposizioni delle presenti linee guida, sulla base delle attività </w:t>
      </w:r>
      <w:bookmarkStart w:id="8" w:name="_GoBack"/>
      <w:bookmarkEnd w:id="8"/>
      <w:r w:rsidRPr="006B25DD">
        <w:rPr>
          <w:rFonts w:cstheme="minorHAnsi"/>
        </w:rPr>
        <w:t xml:space="preserve">operative degli uffici. </w:t>
      </w:r>
    </w:p>
    <w:p w14:paraId="6A24EA1C" w14:textId="77777777" w:rsidR="00C369E4" w:rsidRPr="006B25DD" w:rsidRDefault="00C369E4" w:rsidP="00C369E4">
      <w:pPr>
        <w:spacing w:after="0" w:line="240" w:lineRule="auto"/>
        <w:jc w:val="both"/>
        <w:rPr>
          <w:rFonts w:cstheme="minorHAnsi"/>
        </w:rPr>
      </w:pPr>
    </w:p>
    <w:p w14:paraId="1D4A8F12" w14:textId="64429A43" w:rsidR="008E77AD" w:rsidRPr="006B25DD" w:rsidRDefault="008E77AD" w:rsidP="00C369E4">
      <w:pPr>
        <w:spacing w:after="0" w:line="240" w:lineRule="auto"/>
        <w:jc w:val="both"/>
        <w:rPr>
          <w:rFonts w:cstheme="minorHAnsi"/>
          <w:b/>
        </w:rPr>
      </w:pPr>
      <w:r w:rsidRPr="006B25DD">
        <w:rPr>
          <w:rFonts w:cstheme="minorHAnsi"/>
          <w:b/>
        </w:rPr>
        <w:t>Figure previste:</w:t>
      </w:r>
      <w:r w:rsidR="004B541B" w:rsidRPr="006B25DD">
        <w:rPr>
          <w:rFonts w:cstheme="minorHAnsi"/>
          <w:b/>
        </w:rPr>
        <w:t xml:space="preserve"> </w:t>
      </w:r>
    </w:p>
    <w:p w14:paraId="548E7027" w14:textId="77777777" w:rsidR="00E12F51" w:rsidRPr="006B25DD" w:rsidRDefault="00E12F51" w:rsidP="00CF2B06">
      <w:pPr>
        <w:spacing w:after="0" w:line="240" w:lineRule="auto"/>
        <w:jc w:val="both"/>
        <w:rPr>
          <w:rFonts w:cstheme="minorHAnsi"/>
          <w:noProof/>
        </w:rPr>
      </w:pPr>
      <w:r w:rsidRPr="006B25DD">
        <w:rPr>
          <w:rFonts w:cstheme="minorHAnsi"/>
          <w:noProof/>
        </w:rPr>
        <w:t>L’utilizzo del sistema attuale ha permesso di valutare come necessaria una maggiore suddivisione dei ruoli operativi, sulla base delle attività effettivamente svolte dai dagli uffici.</w:t>
      </w:r>
    </w:p>
    <w:p w14:paraId="2CD349F5" w14:textId="6FB403B6" w:rsidR="00E12F51" w:rsidRPr="006B25DD" w:rsidRDefault="00E12F51" w:rsidP="00CF2B06">
      <w:pPr>
        <w:spacing w:after="0" w:line="240" w:lineRule="auto"/>
        <w:jc w:val="both"/>
        <w:rPr>
          <w:rFonts w:cstheme="minorHAnsi"/>
          <w:noProof/>
        </w:rPr>
      </w:pPr>
      <w:r w:rsidRPr="006B25DD">
        <w:rPr>
          <w:rFonts w:cstheme="minorHAnsi"/>
          <w:noProof/>
        </w:rPr>
        <w:t>Ciò si può tradurre nell’introduzione di un ulteriore ruolo, l’”Addetto allo sportello” che ha principalmente compiti di prima analisi delle istanze, di assegnazione o riassegnazione delle stesse e di gestione della pratica al termine delle attività dell’istruttore. Maggiori dettagli sulle attività assegnate a questo ruolo verrano stabilite durante le attività operative.</w:t>
      </w:r>
    </w:p>
    <w:p w14:paraId="5B691B01" w14:textId="18C7812D" w:rsidR="009B2559" w:rsidRDefault="009B2559" w:rsidP="00E03AD2">
      <w:pPr>
        <w:spacing w:after="0" w:line="240" w:lineRule="auto"/>
        <w:jc w:val="both"/>
        <w:rPr>
          <w:rFonts w:cstheme="minorHAnsi"/>
        </w:rPr>
      </w:pPr>
    </w:p>
    <w:p w14:paraId="3ED552F0" w14:textId="77777777" w:rsidR="00005696" w:rsidRPr="006B25DD" w:rsidRDefault="00005696" w:rsidP="00005696">
      <w:pPr>
        <w:pStyle w:val="Titolo3"/>
        <w:numPr>
          <w:ilvl w:val="0"/>
          <w:numId w:val="7"/>
        </w:numPr>
        <w:spacing w:before="0" w:line="240" w:lineRule="auto"/>
        <w:ind w:left="426"/>
        <w:jc w:val="both"/>
        <w:rPr>
          <w:rFonts w:asciiTheme="minorHAnsi" w:hAnsiTheme="minorHAnsi" w:cstheme="minorHAnsi"/>
          <w:b/>
          <w:color w:val="auto"/>
        </w:rPr>
      </w:pPr>
      <w:bookmarkStart w:id="9" w:name="_Toc63782912"/>
      <w:r w:rsidRPr="006B25DD">
        <w:rPr>
          <w:rFonts w:asciiTheme="minorHAnsi" w:hAnsiTheme="minorHAnsi" w:cstheme="minorHAnsi"/>
          <w:b/>
          <w:color w:val="auto"/>
        </w:rPr>
        <w:t>Tempi di istruttoria</w:t>
      </w:r>
      <w:bookmarkEnd w:id="9"/>
    </w:p>
    <w:p w14:paraId="18DB95DC" w14:textId="77777777" w:rsidR="00005696" w:rsidRPr="006B25DD" w:rsidRDefault="00005696" w:rsidP="00B86CAB">
      <w:pPr>
        <w:spacing w:after="0" w:line="240" w:lineRule="auto"/>
        <w:jc w:val="both"/>
        <w:rPr>
          <w:rFonts w:cstheme="minorHAnsi"/>
          <w:noProof/>
        </w:rPr>
      </w:pPr>
      <w:r w:rsidRPr="006B25DD">
        <w:rPr>
          <w:rFonts w:cstheme="minorHAnsi"/>
          <w:noProof/>
        </w:rPr>
        <w:t>Lo svolgimento delle attività istruttorie è legato al rispetto della tempistica prevista dalle norme generali (L. 241/90) e da quelle di settore.</w:t>
      </w:r>
    </w:p>
    <w:p w14:paraId="3B10D624" w14:textId="77777777" w:rsidR="00005696" w:rsidRPr="006B25DD" w:rsidRDefault="00005696" w:rsidP="00005696">
      <w:pPr>
        <w:spacing w:after="0" w:line="240" w:lineRule="auto"/>
        <w:jc w:val="both"/>
        <w:rPr>
          <w:rFonts w:cstheme="minorHAnsi"/>
          <w:noProof/>
        </w:rPr>
      </w:pPr>
      <w:r w:rsidRPr="006B25DD">
        <w:rPr>
          <w:rFonts w:cstheme="minorHAnsi"/>
          <w:noProof/>
        </w:rPr>
        <w:t>Per agevolare l’attività dell’ufficio nel rispetto delle tempistiche, è necessario implementare nel sistema apposite funzionalità di controllo e segnalazione delle varie scadenze previste per i vari tipi di procedimenti.</w:t>
      </w:r>
    </w:p>
    <w:p w14:paraId="0FF3E5EB" w14:textId="77777777" w:rsidR="00005696" w:rsidRPr="006B25DD" w:rsidRDefault="00005696" w:rsidP="00005696">
      <w:pPr>
        <w:spacing w:after="0" w:line="240" w:lineRule="auto"/>
        <w:jc w:val="both"/>
        <w:rPr>
          <w:rFonts w:cstheme="minorHAnsi"/>
          <w:noProof/>
        </w:rPr>
      </w:pPr>
      <w:r w:rsidRPr="006B25DD">
        <w:rPr>
          <w:rFonts w:cstheme="minorHAnsi"/>
          <w:noProof/>
        </w:rPr>
        <w:t>Di seguito si riportano gli elementi principali che dovranno essere gestiti nel sistema per i casi di procedimento di verifica progetti sorteggiati (deposito) e autorizzazione sismica. Per altre tipologie di procedimenti si effettueranno analisi specifiche durante le attività operative.</w:t>
      </w:r>
    </w:p>
    <w:p w14:paraId="38B348D4" w14:textId="77777777" w:rsidR="00005696" w:rsidRPr="006B25DD" w:rsidRDefault="00005696" w:rsidP="00E03AD2">
      <w:pPr>
        <w:spacing w:after="0" w:line="240" w:lineRule="auto"/>
        <w:jc w:val="both"/>
        <w:rPr>
          <w:rFonts w:cstheme="minorHAnsi"/>
        </w:rPr>
      </w:pPr>
    </w:p>
    <w:tbl>
      <w:tblPr>
        <w:tblStyle w:val="Grigliatabella"/>
        <w:tblW w:w="9923" w:type="dxa"/>
        <w:tblInd w:w="137" w:type="dxa"/>
        <w:tblLook w:val="04A0" w:firstRow="1" w:lastRow="0" w:firstColumn="1" w:lastColumn="0" w:noHBand="0" w:noVBand="1"/>
      </w:tblPr>
      <w:tblGrid>
        <w:gridCol w:w="542"/>
        <w:gridCol w:w="1726"/>
        <w:gridCol w:w="3686"/>
        <w:gridCol w:w="3969"/>
      </w:tblGrid>
      <w:tr w:rsidR="00005696" w:rsidRPr="006B25DD" w14:paraId="0986F8D7" w14:textId="77777777" w:rsidTr="00005696">
        <w:tc>
          <w:tcPr>
            <w:tcW w:w="9923" w:type="dxa"/>
            <w:gridSpan w:val="4"/>
            <w:shd w:val="clear" w:color="auto" w:fill="4472C4" w:themeFill="accent1"/>
          </w:tcPr>
          <w:p w14:paraId="1165CD70" w14:textId="77777777" w:rsidR="00005696" w:rsidRPr="006B25DD" w:rsidRDefault="00005696" w:rsidP="00236911">
            <w:pPr>
              <w:pStyle w:val="Paragrafoelenco"/>
              <w:ind w:left="0"/>
              <w:jc w:val="center"/>
              <w:rPr>
                <w:rFonts w:cstheme="minorHAnsi"/>
                <w:b/>
                <w:bCs/>
              </w:rPr>
            </w:pPr>
            <w:r w:rsidRPr="006B25DD">
              <w:rPr>
                <w:rFonts w:cstheme="minorHAnsi"/>
                <w:b/>
                <w:bCs/>
              </w:rPr>
              <w:t>PROCEDIMENTO DI PROGETTO SORTEGGIATO</w:t>
            </w:r>
          </w:p>
        </w:tc>
      </w:tr>
      <w:tr w:rsidR="00005696" w:rsidRPr="006B25DD" w14:paraId="7376934D" w14:textId="77777777" w:rsidTr="00005696">
        <w:tc>
          <w:tcPr>
            <w:tcW w:w="542" w:type="dxa"/>
          </w:tcPr>
          <w:p w14:paraId="1A04F798" w14:textId="77777777" w:rsidR="00005696" w:rsidRPr="006B25DD" w:rsidRDefault="00005696" w:rsidP="00236911">
            <w:pPr>
              <w:pStyle w:val="Paragrafoelenco"/>
              <w:ind w:left="0"/>
              <w:jc w:val="both"/>
              <w:rPr>
                <w:rFonts w:cstheme="minorHAnsi"/>
              </w:rPr>
            </w:pPr>
            <w:r w:rsidRPr="006B25DD">
              <w:rPr>
                <w:rFonts w:cstheme="minorHAnsi"/>
              </w:rPr>
              <w:t>n.</w:t>
            </w:r>
          </w:p>
        </w:tc>
        <w:tc>
          <w:tcPr>
            <w:tcW w:w="1726" w:type="dxa"/>
          </w:tcPr>
          <w:p w14:paraId="4B9B517E" w14:textId="77777777" w:rsidR="00005696" w:rsidRPr="006B25DD" w:rsidRDefault="00005696" w:rsidP="00005696">
            <w:pPr>
              <w:pStyle w:val="Paragrafoelenco"/>
              <w:ind w:left="0"/>
              <w:rPr>
                <w:rFonts w:cstheme="minorHAnsi"/>
              </w:rPr>
            </w:pPr>
            <w:r w:rsidRPr="006B25DD">
              <w:rPr>
                <w:rFonts w:cstheme="minorHAnsi"/>
              </w:rPr>
              <w:t>Data di riferimento</w:t>
            </w:r>
          </w:p>
        </w:tc>
        <w:tc>
          <w:tcPr>
            <w:tcW w:w="3686" w:type="dxa"/>
          </w:tcPr>
          <w:p w14:paraId="20922F5C" w14:textId="77777777" w:rsidR="00005696" w:rsidRPr="006B25DD" w:rsidRDefault="00005696" w:rsidP="00005696">
            <w:pPr>
              <w:pStyle w:val="Paragrafoelenco"/>
              <w:ind w:left="0"/>
              <w:jc w:val="center"/>
              <w:rPr>
                <w:rFonts w:cstheme="minorHAnsi"/>
              </w:rPr>
            </w:pPr>
            <w:r w:rsidRPr="006B25DD">
              <w:rPr>
                <w:rFonts w:cstheme="minorHAnsi"/>
              </w:rPr>
              <w:t>Nota</w:t>
            </w:r>
          </w:p>
        </w:tc>
        <w:tc>
          <w:tcPr>
            <w:tcW w:w="3969" w:type="dxa"/>
          </w:tcPr>
          <w:p w14:paraId="232F9512" w14:textId="77777777" w:rsidR="00005696" w:rsidRPr="006B25DD" w:rsidRDefault="00005696" w:rsidP="00005696">
            <w:pPr>
              <w:pStyle w:val="Paragrafoelenco"/>
              <w:ind w:left="0"/>
              <w:jc w:val="center"/>
              <w:rPr>
                <w:rFonts w:cstheme="minorHAnsi"/>
              </w:rPr>
            </w:pPr>
            <w:r w:rsidRPr="006B25DD">
              <w:rPr>
                <w:rFonts w:cstheme="minorHAnsi"/>
              </w:rPr>
              <w:t>Funzione richiesta</w:t>
            </w:r>
          </w:p>
        </w:tc>
      </w:tr>
      <w:tr w:rsidR="00005696" w:rsidRPr="006B25DD" w14:paraId="7E172082" w14:textId="77777777" w:rsidTr="00005696">
        <w:tc>
          <w:tcPr>
            <w:tcW w:w="542" w:type="dxa"/>
          </w:tcPr>
          <w:p w14:paraId="26FDE0EB" w14:textId="77777777" w:rsidR="00005696" w:rsidRPr="006B25DD" w:rsidRDefault="00005696" w:rsidP="00236911">
            <w:pPr>
              <w:pStyle w:val="Paragrafoelenco"/>
              <w:ind w:left="0"/>
              <w:jc w:val="both"/>
              <w:rPr>
                <w:rFonts w:cstheme="minorHAnsi"/>
              </w:rPr>
            </w:pPr>
            <w:r w:rsidRPr="006B25DD">
              <w:rPr>
                <w:rFonts w:cstheme="minorHAnsi"/>
              </w:rPr>
              <w:t>1</w:t>
            </w:r>
          </w:p>
        </w:tc>
        <w:tc>
          <w:tcPr>
            <w:tcW w:w="1726" w:type="dxa"/>
          </w:tcPr>
          <w:p w14:paraId="74AA593B" w14:textId="77777777" w:rsidR="00005696" w:rsidRPr="006B25DD" w:rsidRDefault="00005696" w:rsidP="00236911">
            <w:pPr>
              <w:pStyle w:val="Paragrafoelenco"/>
              <w:ind w:left="0"/>
              <w:rPr>
                <w:rFonts w:cstheme="minorHAnsi"/>
              </w:rPr>
            </w:pPr>
            <w:r w:rsidRPr="006B25DD">
              <w:rPr>
                <w:rFonts w:cstheme="minorHAnsi"/>
              </w:rPr>
              <w:t>Data sorteggio</w:t>
            </w:r>
          </w:p>
        </w:tc>
        <w:tc>
          <w:tcPr>
            <w:tcW w:w="3686" w:type="dxa"/>
          </w:tcPr>
          <w:p w14:paraId="462E1FAC" w14:textId="77777777" w:rsidR="00005696" w:rsidRPr="006B25DD" w:rsidRDefault="00005696" w:rsidP="00236911">
            <w:pPr>
              <w:pStyle w:val="Paragrafoelenco"/>
              <w:ind w:left="0"/>
              <w:jc w:val="both"/>
              <w:rPr>
                <w:rFonts w:cstheme="minorHAnsi"/>
              </w:rPr>
            </w:pPr>
            <w:r w:rsidRPr="006B25DD">
              <w:rPr>
                <w:rFonts w:cstheme="minorHAnsi"/>
              </w:rPr>
              <w:t xml:space="preserve">Data relativa al giorno di esecuzione del sorteggio </w:t>
            </w:r>
          </w:p>
        </w:tc>
        <w:tc>
          <w:tcPr>
            <w:tcW w:w="3969" w:type="dxa"/>
          </w:tcPr>
          <w:p w14:paraId="7281F168" w14:textId="77777777" w:rsidR="00005696" w:rsidRPr="006B25DD" w:rsidRDefault="00005696" w:rsidP="00236911">
            <w:pPr>
              <w:pStyle w:val="Paragrafoelenco"/>
              <w:ind w:left="0"/>
              <w:jc w:val="both"/>
              <w:rPr>
                <w:rFonts w:cstheme="minorHAnsi"/>
              </w:rPr>
            </w:pPr>
          </w:p>
        </w:tc>
      </w:tr>
      <w:tr w:rsidR="00005696" w:rsidRPr="006B25DD" w14:paraId="151FC768" w14:textId="77777777" w:rsidTr="00005696">
        <w:tc>
          <w:tcPr>
            <w:tcW w:w="542" w:type="dxa"/>
          </w:tcPr>
          <w:p w14:paraId="584713A3" w14:textId="77777777" w:rsidR="00005696" w:rsidRPr="006B25DD" w:rsidRDefault="00005696" w:rsidP="00236911">
            <w:pPr>
              <w:pStyle w:val="Paragrafoelenco"/>
              <w:ind w:left="0"/>
              <w:jc w:val="both"/>
              <w:rPr>
                <w:rFonts w:cstheme="minorHAnsi"/>
              </w:rPr>
            </w:pPr>
            <w:r w:rsidRPr="006B25DD">
              <w:rPr>
                <w:rFonts w:cstheme="minorHAnsi"/>
              </w:rPr>
              <w:t>2</w:t>
            </w:r>
          </w:p>
        </w:tc>
        <w:tc>
          <w:tcPr>
            <w:tcW w:w="1726" w:type="dxa"/>
          </w:tcPr>
          <w:p w14:paraId="39C92A29" w14:textId="77777777" w:rsidR="00005696" w:rsidRPr="006B25DD" w:rsidRDefault="00005696" w:rsidP="00236911">
            <w:pPr>
              <w:pStyle w:val="Paragrafoelenco"/>
              <w:ind w:left="0"/>
              <w:rPr>
                <w:rFonts w:cstheme="minorHAnsi"/>
              </w:rPr>
            </w:pPr>
            <w:r w:rsidRPr="006B25DD">
              <w:rPr>
                <w:rFonts w:cstheme="minorHAnsi"/>
              </w:rPr>
              <w:t>Data richiesta integrazione</w:t>
            </w:r>
          </w:p>
        </w:tc>
        <w:tc>
          <w:tcPr>
            <w:tcW w:w="3686" w:type="dxa"/>
          </w:tcPr>
          <w:p w14:paraId="7563277B" w14:textId="77777777" w:rsidR="00005696" w:rsidRPr="006B25DD" w:rsidRDefault="00005696" w:rsidP="00236911">
            <w:pPr>
              <w:pStyle w:val="Paragrafoelenco"/>
              <w:ind w:left="0"/>
              <w:jc w:val="both"/>
              <w:rPr>
                <w:rFonts w:cstheme="minorHAnsi"/>
              </w:rPr>
            </w:pPr>
            <w:r w:rsidRPr="006B25DD">
              <w:rPr>
                <w:rFonts w:cstheme="minorHAnsi"/>
              </w:rPr>
              <w:t>Data del protocollo del documento inviato per la richiesta di integrazione.</w:t>
            </w:r>
          </w:p>
        </w:tc>
        <w:tc>
          <w:tcPr>
            <w:tcW w:w="3969" w:type="dxa"/>
          </w:tcPr>
          <w:p w14:paraId="77EE898C" w14:textId="504E74CA" w:rsidR="00005696" w:rsidRPr="00CE1165" w:rsidRDefault="00B86CAB" w:rsidP="00B86CAB">
            <w:pPr>
              <w:pStyle w:val="Paragrafoelenco"/>
              <w:ind w:left="0"/>
              <w:jc w:val="both"/>
              <w:rPr>
                <w:rFonts w:cstheme="minorHAnsi"/>
              </w:rPr>
            </w:pPr>
            <w:r>
              <w:rPr>
                <w:rFonts w:cstheme="minorHAnsi"/>
              </w:rPr>
              <w:t xml:space="preserve">Conteggio dei giorni trascorsi </w:t>
            </w:r>
            <w:r w:rsidR="00005696" w:rsidRPr="00CE1165">
              <w:rPr>
                <w:rFonts w:cstheme="minorHAnsi"/>
              </w:rPr>
              <w:t>dalla data di sorteggio</w:t>
            </w:r>
            <w:r>
              <w:rPr>
                <w:rFonts w:cstheme="minorHAnsi"/>
              </w:rPr>
              <w:t xml:space="preserve"> per </w:t>
            </w:r>
            <w:r w:rsidR="00005696" w:rsidRPr="00CE1165">
              <w:rPr>
                <w:rFonts w:cstheme="minorHAnsi"/>
              </w:rPr>
              <w:t>scomputare tale valore dai giorni totali del procedimento</w:t>
            </w:r>
            <w:r>
              <w:rPr>
                <w:rFonts w:cstheme="minorHAnsi"/>
              </w:rPr>
              <w:t xml:space="preserve"> ed ottenere </w:t>
            </w:r>
            <w:r w:rsidR="00005696" w:rsidRPr="00CE1165">
              <w:rPr>
                <w:rFonts w:cstheme="minorHAnsi"/>
              </w:rPr>
              <w:t>i</w:t>
            </w:r>
            <w:r>
              <w:rPr>
                <w:rFonts w:cstheme="minorHAnsi"/>
              </w:rPr>
              <w:t xml:space="preserve">l numero di </w:t>
            </w:r>
            <w:r w:rsidR="00005696" w:rsidRPr="00CE1165">
              <w:rPr>
                <w:rFonts w:cstheme="minorHAnsi"/>
              </w:rPr>
              <w:t>giorni rima</w:t>
            </w:r>
            <w:r>
              <w:rPr>
                <w:rFonts w:cstheme="minorHAnsi"/>
              </w:rPr>
              <w:t xml:space="preserve">nenti </w:t>
            </w:r>
            <w:r w:rsidR="00005696" w:rsidRPr="00CE1165">
              <w:rPr>
                <w:rFonts w:cstheme="minorHAnsi"/>
              </w:rPr>
              <w:t>per</w:t>
            </w:r>
            <w:r>
              <w:rPr>
                <w:rFonts w:cstheme="minorHAnsi"/>
              </w:rPr>
              <w:t xml:space="preserve"> la </w:t>
            </w:r>
            <w:r w:rsidR="00005696" w:rsidRPr="00CE1165">
              <w:rPr>
                <w:rFonts w:cstheme="minorHAnsi"/>
              </w:rPr>
              <w:t>conclu</w:t>
            </w:r>
            <w:r>
              <w:rPr>
                <w:rFonts w:cstheme="minorHAnsi"/>
              </w:rPr>
              <w:t>sione del</w:t>
            </w:r>
            <w:r w:rsidR="00005696" w:rsidRPr="00CE1165">
              <w:rPr>
                <w:rFonts w:cstheme="minorHAnsi"/>
              </w:rPr>
              <w:t xml:space="preserve"> procedimento.</w:t>
            </w:r>
          </w:p>
        </w:tc>
      </w:tr>
      <w:tr w:rsidR="00005696" w:rsidRPr="006B25DD" w14:paraId="1572F805" w14:textId="77777777" w:rsidTr="00005696">
        <w:tc>
          <w:tcPr>
            <w:tcW w:w="542" w:type="dxa"/>
          </w:tcPr>
          <w:p w14:paraId="7F31AAE2" w14:textId="77777777" w:rsidR="00005696" w:rsidRPr="006B25DD" w:rsidRDefault="00005696" w:rsidP="00236911">
            <w:pPr>
              <w:pStyle w:val="Paragrafoelenco"/>
              <w:ind w:left="0"/>
              <w:jc w:val="both"/>
              <w:rPr>
                <w:rFonts w:cstheme="minorHAnsi"/>
              </w:rPr>
            </w:pPr>
            <w:r w:rsidRPr="006B25DD">
              <w:rPr>
                <w:rFonts w:cstheme="minorHAnsi"/>
              </w:rPr>
              <w:t>3</w:t>
            </w:r>
          </w:p>
        </w:tc>
        <w:tc>
          <w:tcPr>
            <w:tcW w:w="1726" w:type="dxa"/>
          </w:tcPr>
          <w:p w14:paraId="2F759298" w14:textId="77777777" w:rsidR="00005696" w:rsidRPr="006B25DD" w:rsidRDefault="00005696" w:rsidP="00236911">
            <w:pPr>
              <w:pStyle w:val="Paragrafoelenco"/>
              <w:ind w:left="0"/>
              <w:rPr>
                <w:rFonts w:cstheme="minorHAnsi"/>
              </w:rPr>
            </w:pPr>
            <w:r w:rsidRPr="006B25DD">
              <w:rPr>
                <w:rFonts w:cstheme="minorHAnsi"/>
              </w:rPr>
              <w:t>Date entro cui devono arrivare le integrazioni</w:t>
            </w:r>
          </w:p>
        </w:tc>
        <w:tc>
          <w:tcPr>
            <w:tcW w:w="3686" w:type="dxa"/>
          </w:tcPr>
          <w:p w14:paraId="4C8599AD" w14:textId="77777777" w:rsidR="00005696" w:rsidRPr="006B25DD" w:rsidRDefault="00005696" w:rsidP="00236911">
            <w:pPr>
              <w:pStyle w:val="Paragrafoelenco"/>
              <w:ind w:left="0"/>
              <w:jc w:val="both"/>
              <w:rPr>
                <w:rFonts w:cstheme="minorHAnsi"/>
              </w:rPr>
            </w:pPr>
            <w:r w:rsidRPr="006B25DD">
              <w:rPr>
                <w:rFonts w:cstheme="minorHAnsi"/>
              </w:rPr>
              <w:t xml:space="preserve">Ai sensi della l. 241/90 codificata nelle linee guida, il procedimento può rimanere sospeso solo per 30 giorni. La data finale dovrà essere quindi la </w:t>
            </w:r>
            <w:r w:rsidRPr="006B25DD">
              <w:rPr>
                <w:rFonts w:cstheme="minorHAnsi"/>
                <w:b/>
                <w:bCs/>
              </w:rPr>
              <w:t xml:space="preserve">Data  di </w:t>
            </w:r>
            <w:r w:rsidRPr="006B25DD">
              <w:rPr>
                <w:rFonts w:cstheme="minorHAnsi"/>
                <w:b/>
              </w:rPr>
              <w:t>richiesta integrazione</w:t>
            </w:r>
            <w:r w:rsidRPr="006B25DD">
              <w:rPr>
                <w:rFonts w:cstheme="minorHAnsi"/>
              </w:rPr>
              <w:t xml:space="preserve"> + 30 giorni</w:t>
            </w:r>
          </w:p>
        </w:tc>
        <w:tc>
          <w:tcPr>
            <w:tcW w:w="3969" w:type="dxa"/>
          </w:tcPr>
          <w:p w14:paraId="3C654E20" w14:textId="77777777" w:rsidR="00005696" w:rsidRPr="00CE1165" w:rsidRDefault="00005696" w:rsidP="00236911">
            <w:pPr>
              <w:pStyle w:val="Paragrafoelenco"/>
              <w:ind w:left="0"/>
              <w:jc w:val="both"/>
              <w:rPr>
                <w:rFonts w:cstheme="minorHAnsi"/>
              </w:rPr>
            </w:pPr>
            <w:r w:rsidRPr="00CE1165">
              <w:rPr>
                <w:rFonts w:cstheme="minorHAnsi"/>
              </w:rPr>
              <w:t>Se scade tale termine senza che siano arrivate le integrazioni, il sistema deve immediatamente segnalare all’istruttore che non sono pervenute le integrazioni e che i tempi del procedimento hanno ripreso a decorrere.</w:t>
            </w:r>
          </w:p>
        </w:tc>
      </w:tr>
      <w:tr w:rsidR="00005696" w:rsidRPr="006B25DD" w14:paraId="0EC30FF8" w14:textId="77777777" w:rsidTr="00005696">
        <w:tc>
          <w:tcPr>
            <w:tcW w:w="542" w:type="dxa"/>
          </w:tcPr>
          <w:p w14:paraId="76A19BD9" w14:textId="77777777" w:rsidR="00005696" w:rsidRPr="006B25DD" w:rsidRDefault="00005696" w:rsidP="00236911">
            <w:pPr>
              <w:pStyle w:val="Paragrafoelenco"/>
              <w:ind w:left="0"/>
              <w:jc w:val="both"/>
              <w:rPr>
                <w:rFonts w:cstheme="minorHAnsi"/>
              </w:rPr>
            </w:pPr>
            <w:r w:rsidRPr="006B25DD">
              <w:rPr>
                <w:rFonts w:cstheme="minorHAnsi"/>
              </w:rPr>
              <w:t>4</w:t>
            </w:r>
          </w:p>
        </w:tc>
        <w:tc>
          <w:tcPr>
            <w:tcW w:w="1726" w:type="dxa"/>
          </w:tcPr>
          <w:p w14:paraId="30E4D157" w14:textId="77777777" w:rsidR="00005696" w:rsidRPr="006B25DD" w:rsidRDefault="00005696" w:rsidP="00236911">
            <w:pPr>
              <w:pStyle w:val="Paragrafoelenco"/>
              <w:ind w:left="0"/>
              <w:rPr>
                <w:rFonts w:cstheme="minorHAnsi"/>
              </w:rPr>
            </w:pPr>
            <w:r w:rsidRPr="006B25DD">
              <w:rPr>
                <w:rFonts w:cstheme="minorHAnsi"/>
              </w:rPr>
              <w:t>Data Presentazione integrazioni</w:t>
            </w:r>
          </w:p>
        </w:tc>
        <w:tc>
          <w:tcPr>
            <w:tcW w:w="3686" w:type="dxa"/>
          </w:tcPr>
          <w:p w14:paraId="553FB3AC" w14:textId="77777777" w:rsidR="00005696" w:rsidRPr="006B25DD" w:rsidRDefault="00005696" w:rsidP="00236911">
            <w:pPr>
              <w:pStyle w:val="Paragrafoelenco"/>
              <w:ind w:left="0"/>
              <w:jc w:val="both"/>
              <w:rPr>
                <w:rFonts w:cstheme="minorHAnsi"/>
              </w:rPr>
            </w:pPr>
            <w:r w:rsidRPr="006B25DD">
              <w:rPr>
                <w:rFonts w:cstheme="minorHAnsi"/>
              </w:rPr>
              <w:t>È la data del protocollo della trasmissione delle integrazioni.</w:t>
            </w:r>
          </w:p>
          <w:p w14:paraId="07DCA8C0" w14:textId="77777777" w:rsidR="00005696" w:rsidRPr="006B25DD" w:rsidRDefault="00005696" w:rsidP="00236911">
            <w:pPr>
              <w:pStyle w:val="Paragrafoelenco"/>
              <w:ind w:left="0"/>
              <w:jc w:val="both"/>
              <w:rPr>
                <w:rFonts w:cstheme="minorHAnsi"/>
              </w:rPr>
            </w:pPr>
            <w:r w:rsidRPr="006B25DD">
              <w:rPr>
                <w:rFonts w:cstheme="minorHAnsi"/>
              </w:rPr>
              <w:t xml:space="preserve">Tipo Documento: </w:t>
            </w:r>
            <w:r w:rsidRPr="006B25DD">
              <w:rPr>
                <w:rFonts w:cstheme="minorHAnsi"/>
                <w:b/>
              </w:rPr>
              <w:t>Trasmissione Integrazione</w:t>
            </w:r>
          </w:p>
        </w:tc>
        <w:tc>
          <w:tcPr>
            <w:tcW w:w="3969" w:type="dxa"/>
          </w:tcPr>
          <w:p w14:paraId="37428A5E" w14:textId="77777777" w:rsidR="00005696" w:rsidRPr="00CE1165" w:rsidRDefault="00005696" w:rsidP="00236911">
            <w:pPr>
              <w:pStyle w:val="Paragrafoelenco"/>
              <w:ind w:left="0"/>
              <w:jc w:val="both"/>
              <w:rPr>
                <w:rFonts w:cstheme="minorHAnsi"/>
              </w:rPr>
            </w:pPr>
            <w:r w:rsidRPr="00CE1165">
              <w:rPr>
                <w:rFonts w:cstheme="minorHAnsi"/>
              </w:rPr>
              <w:t xml:space="preserve">Data da cui riprende il procedimento. Confrontare questa data con la data di scadenza fissata dall’ufficio: se minore o uguale allora considerarla per il calcolo del termine del procedimento altrimenti (se successiva) considerare la data fissata dall’ufficio. </w:t>
            </w:r>
          </w:p>
        </w:tc>
      </w:tr>
      <w:tr w:rsidR="00005696" w:rsidRPr="006B25DD" w14:paraId="1B56B644" w14:textId="77777777" w:rsidTr="00005696">
        <w:tc>
          <w:tcPr>
            <w:tcW w:w="542" w:type="dxa"/>
          </w:tcPr>
          <w:p w14:paraId="6C484C12" w14:textId="77777777" w:rsidR="00005696" w:rsidRPr="00E45FC2" w:rsidRDefault="00005696" w:rsidP="00236911">
            <w:pPr>
              <w:pStyle w:val="Paragrafoelenco"/>
              <w:ind w:left="0"/>
              <w:jc w:val="both"/>
              <w:rPr>
                <w:rFonts w:cstheme="minorHAnsi"/>
              </w:rPr>
            </w:pPr>
            <w:r w:rsidRPr="00E45FC2">
              <w:rPr>
                <w:rFonts w:cstheme="minorHAnsi"/>
              </w:rPr>
              <w:t>5</w:t>
            </w:r>
          </w:p>
        </w:tc>
        <w:tc>
          <w:tcPr>
            <w:tcW w:w="1726" w:type="dxa"/>
          </w:tcPr>
          <w:p w14:paraId="2C9B4A79" w14:textId="77777777" w:rsidR="00005696" w:rsidRPr="006B25DD" w:rsidRDefault="00005696" w:rsidP="00236911">
            <w:pPr>
              <w:pStyle w:val="Paragrafoelenco"/>
              <w:ind w:left="0"/>
              <w:rPr>
                <w:rFonts w:cstheme="minorHAnsi"/>
              </w:rPr>
            </w:pPr>
            <w:r w:rsidRPr="006B25DD">
              <w:rPr>
                <w:rFonts w:cstheme="minorHAnsi"/>
              </w:rPr>
              <w:t>Data preavviso di rigetto</w:t>
            </w:r>
          </w:p>
        </w:tc>
        <w:tc>
          <w:tcPr>
            <w:tcW w:w="3686" w:type="dxa"/>
          </w:tcPr>
          <w:p w14:paraId="5C84C837" w14:textId="77777777" w:rsidR="00005696" w:rsidRPr="006B25DD" w:rsidRDefault="00005696" w:rsidP="00236911">
            <w:pPr>
              <w:pStyle w:val="Paragrafoelenco"/>
              <w:ind w:left="0"/>
              <w:jc w:val="both"/>
              <w:rPr>
                <w:rFonts w:cstheme="minorHAnsi"/>
              </w:rPr>
            </w:pPr>
            <w:r w:rsidRPr="006B25DD">
              <w:rPr>
                <w:rFonts w:cstheme="minorHAnsi"/>
              </w:rPr>
              <w:t>Ai sensi della l. 241/90 art. 10 bis.</w:t>
            </w:r>
          </w:p>
          <w:p w14:paraId="6D01D206" w14:textId="77777777" w:rsidR="00005696" w:rsidRPr="006B25DD" w:rsidRDefault="00005696" w:rsidP="00236911">
            <w:pPr>
              <w:pStyle w:val="Paragrafoelenco"/>
              <w:ind w:left="0"/>
              <w:jc w:val="both"/>
              <w:rPr>
                <w:rFonts w:cstheme="minorHAnsi"/>
              </w:rPr>
            </w:pPr>
            <w:r w:rsidRPr="006B25DD">
              <w:rPr>
                <w:rFonts w:cstheme="minorHAnsi"/>
              </w:rPr>
              <w:t>È la data di protocollo del documento in uscita relativo al codice “</w:t>
            </w:r>
            <w:r w:rsidRPr="006B25DD">
              <w:rPr>
                <w:rFonts w:cstheme="minorHAnsi"/>
                <w:b/>
              </w:rPr>
              <w:t>Preavviso di Rigetto Sorteggio</w:t>
            </w:r>
            <w:r w:rsidRPr="006B25DD">
              <w:rPr>
                <w:rFonts w:cstheme="minorHAnsi"/>
              </w:rPr>
              <w:t>”</w:t>
            </w:r>
          </w:p>
        </w:tc>
        <w:tc>
          <w:tcPr>
            <w:tcW w:w="3969" w:type="dxa"/>
          </w:tcPr>
          <w:p w14:paraId="79E32D88" w14:textId="77777777" w:rsidR="00005696" w:rsidRPr="00CE1165" w:rsidRDefault="00005696" w:rsidP="00236911">
            <w:pPr>
              <w:pStyle w:val="Paragrafoelenco"/>
              <w:ind w:left="0"/>
              <w:jc w:val="both"/>
              <w:rPr>
                <w:rFonts w:cstheme="minorHAnsi"/>
              </w:rPr>
            </w:pPr>
            <w:r w:rsidRPr="00CE1165">
              <w:rPr>
                <w:rFonts w:cstheme="minorHAnsi"/>
              </w:rPr>
              <w:t>Solo se attivato dall’istruttore</w:t>
            </w:r>
          </w:p>
        </w:tc>
      </w:tr>
      <w:tr w:rsidR="00005696" w:rsidRPr="006B25DD" w14:paraId="6F2EF65F" w14:textId="77777777" w:rsidTr="00005696">
        <w:tc>
          <w:tcPr>
            <w:tcW w:w="542" w:type="dxa"/>
          </w:tcPr>
          <w:p w14:paraId="689B0BEB" w14:textId="38182F13" w:rsidR="00005696" w:rsidRPr="00E45FC2" w:rsidRDefault="00005696" w:rsidP="00236911">
            <w:pPr>
              <w:pStyle w:val="Paragrafoelenco"/>
              <w:ind w:left="0"/>
              <w:jc w:val="both"/>
              <w:rPr>
                <w:rFonts w:cstheme="minorHAnsi"/>
              </w:rPr>
            </w:pPr>
          </w:p>
        </w:tc>
        <w:tc>
          <w:tcPr>
            <w:tcW w:w="1726" w:type="dxa"/>
          </w:tcPr>
          <w:p w14:paraId="1F251F93" w14:textId="77777777" w:rsidR="00005696" w:rsidRPr="006B25DD" w:rsidRDefault="00005696" w:rsidP="00236911">
            <w:pPr>
              <w:pStyle w:val="Paragrafoelenco"/>
              <w:ind w:left="0"/>
              <w:rPr>
                <w:rFonts w:cstheme="minorHAnsi"/>
              </w:rPr>
            </w:pPr>
            <w:r w:rsidRPr="006B25DD">
              <w:rPr>
                <w:rFonts w:cstheme="minorHAnsi"/>
              </w:rPr>
              <w:t>Data entro cui devono arrivare le osservazioni</w:t>
            </w:r>
          </w:p>
        </w:tc>
        <w:tc>
          <w:tcPr>
            <w:tcW w:w="3686" w:type="dxa"/>
          </w:tcPr>
          <w:p w14:paraId="6E38FEC6" w14:textId="77777777" w:rsidR="00005696" w:rsidRPr="006B25DD" w:rsidRDefault="00005696" w:rsidP="00236911">
            <w:pPr>
              <w:pStyle w:val="Paragrafoelenco"/>
              <w:ind w:left="0"/>
              <w:jc w:val="both"/>
              <w:rPr>
                <w:rFonts w:cstheme="minorHAnsi"/>
              </w:rPr>
            </w:pPr>
            <w:r w:rsidRPr="006B25DD">
              <w:rPr>
                <w:rFonts w:cstheme="minorHAnsi"/>
              </w:rPr>
              <w:t xml:space="preserve">Ai sensi della l. 241/90 art. 10 bis, le osservazioni dell’utente esterno devono pervenire entro 10 giorni dalla </w:t>
            </w:r>
            <w:r w:rsidRPr="006B25DD">
              <w:rPr>
                <w:rFonts w:cstheme="minorHAnsi"/>
              </w:rPr>
              <w:lastRenderedPageBreak/>
              <w:t xml:space="preserve">notifica. La data finale dovrà essere quindi la </w:t>
            </w:r>
            <w:r w:rsidRPr="006B25DD">
              <w:rPr>
                <w:rFonts w:cstheme="minorHAnsi"/>
                <w:b/>
                <w:bCs/>
              </w:rPr>
              <w:t>Data preavviso di rigetto</w:t>
            </w:r>
            <w:r w:rsidRPr="006B25DD">
              <w:rPr>
                <w:rFonts w:cstheme="minorHAnsi"/>
              </w:rPr>
              <w:t xml:space="preserve"> + 10 giorni </w:t>
            </w:r>
          </w:p>
        </w:tc>
        <w:tc>
          <w:tcPr>
            <w:tcW w:w="3969" w:type="dxa"/>
          </w:tcPr>
          <w:p w14:paraId="1B92F0DC" w14:textId="77777777" w:rsidR="00005696" w:rsidRPr="00CE1165" w:rsidRDefault="00005696" w:rsidP="00236911">
            <w:pPr>
              <w:pStyle w:val="Paragrafoelenco"/>
              <w:ind w:left="0"/>
              <w:jc w:val="both"/>
              <w:rPr>
                <w:rFonts w:cstheme="minorHAnsi"/>
              </w:rPr>
            </w:pPr>
            <w:r w:rsidRPr="00CE1165">
              <w:rPr>
                <w:rFonts w:cstheme="minorHAnsi"/>
              </w:rPr>
              <w:lastRenderedPageBreak/>
              <w:t xml:space="preserve">Se scade tale termine senza che siano arrivate le osservazioni, il sistema deve immediatamente segnalare all’istruttore </w:t>
            </w:r>
            <w:r w:rsidRPr="00CE1165">
              <w:rPr>
                <w:rFonts w:cstheme="minorHAnsi"/>
              </w:rPr>
              <w:lastRenderedPageBreak/>
              <w:t>che non sono pervenute le osservazioni e che i tempi del procedimento hanno ripreso a decorrere.</w:t>
            </w:r>
          </w:p>
        </w:tc>
      </w:tr>
      <w:tr w:rsidR="00005696" w:rsidRPr="006B25DD" w14:paraId="71A9F5A4" w14:textId="77777777" w:rsidTr="00005696">
        <w:tc>
          <w:tcPr>
            <w:tcW w:w="542" w:type="dxa"/>
          </w:tcPr>
          <w:p w14:paraId="77AE7B2B" w14:textId="77777777" w:rsidR="00005696" w:rsidRPr="00E45FC2" w:rsidRDefault="00005696" w:rsidP="00236911">
            <w:pPr>
              <w:pStyle w:val="Paragrafoelenco"/>
              <w:ind w:left="0"/>
              <w:jc w:val="both"/>
              <w:rPr>
                <w:rFonts w:cstheme="minorHAnsi"/>
              </w:rPr>
            </w:pPr>
            <w:r w:rsidRPr="00E45FC2">
              <w:rPr>
                <w:rFonts w:cstheme="minorHAnsi"/>
              </w:rPr>
              <w:lastRenderedPageBreak/>
              <w:t>7</w:t>
            </w:r>
          </w:p>
        </w:tc>
        <w:tc>
          <w:tcPr>
            <w:tcW w:w="1726" w:type="dxa"/>
          </w:tcPr>
          <w:p w14:paraId="7BB806BF" w14:textId="77777777" w:rsidR="00005696" w:rsidRPr="006B25DD" w:rsidRDefault="00005696" w:rsidP="00236911">
            <w:pPr>
              <w:pStyle w:val="Paragrafoelenco"/>
              <w:ind w:left="0"/>
              <w:rPr>
                <w:rFonts w:cstheme="minorHAnsi"/>
              </w:rPr>
            </w:pPr>
            <w:r w:rsidRPr="006B25DD">
              <w:rPr>
                <w:rFonts w:cstheme="minorHAnsi"/>
              </w:rPr>
              <w:t>Data arrivo osservazioni</w:t>
            </w:r>
          </w:p>
        </w:tc>
        <w:tc>
          <w:tcPr>
            <w:tcW w:w="3686" w:type="dxa"/>
          </w:tcPr>
          <w:p w14:paraId="1E5A078A" w14:textId="06616F5F" w:rsidR="00005696" w:rsidRPr="006B25DD" w:rsidRDefault="00005696" w:rsidP="00CE1165">
            <w:pPr>
              <w:pStyle w:val="Paragrafoelenco"/>
              <w:ind w:left="0"/>
              <w:jc w:val="both"/>
              <w:rPr>
                <w:rFonts w:cstheme="minorHAnsi"/>
              </w:rPr>
            </w:pPr>
            <w:r w:rsidRPr="006B25DD">
              <w:rPr>
                <w:rFonts w:cstheme="minorHAnsi"/>
              </w:rPr>
              <w:t>È la data di protocollo del documento in entrata.</w:t>
            </w:r>
          </w:p>
        </w:tc>
        <w:tc>
          <w:tcPr>
            <w:tcW w:w="3969" w:type="dxa"/>
          </w:tcPr>
          <w:p w14:paraId="7EDFFAEB" w14:textId="77777777" w:rsidR="00005696" w:rsidRPr="00CE1165" w:rsidRDefault="00005696" w:rsidP="00236911">
            <w:pPr>
              <w:pStyle w:val="Paragrafoelenco"/>
              <w:ind w:left="0"/>
              <w:jc w:val="both"/>
              <w:rPr>
                <w:rFonts w:cstheme="minorHAnsi"/>
              </w:rPr>
            </w:pPr>
            <w:r w:rsidRPr="00CE1165">
              <w:rPr>
                <w:rFonts w:cstheme="minorHAnsi"/>
              </w:rPr>
              <w:t>Devono pervenire entro i 10 giorni dal temine, decorsi i quali i tempi del procedimento riprendono a decorrere.</w:t>
            </w:r>
          </w:p>
        </w:tc>
      </w:tr>
      <w:tr w:rsidR="00005696" w:rsidRPr="006B25DD" w14:paraId="1B64688E" w14:textId="77777777" w:rsidTr="00005696">
        <w:tc>
          <w:tcPr>
            <w:tcW w:w="542" w:type="dxa"/>
          </w:tcPr>
          <w:p w14:paraId="2041808D" w14:textId="77777777" w:rsidR="00005696" w:rsidRPr="006B25DD" w:rsidRDefault="00005696" w:rsidP="00236911">
            <w:pPr>
              <w:pStyle w:val="Paragrafoelenco"/>
              <w:ind w:left="0"/>
              <w:jc w:val="both"/>
              <w:rPr>
                <w:rFonts w:cstheme="minorHAnsi"/>
                <w:highlight w:val="yellow"/>
              </w:rPr>
            </w:pPr>
            <w:r w:rsidRPr="006B25DD">
              <w:rPr>
                <w:rFonts w:cstheme="minorHAnsi"/>
              </w:rPr>
              <w:t>8</w:t>
            </w:r>
          </w:p>
        </w:tc>
        <w:tc>
          <w:tcPr>
            <w:tcW w:w="1726" w:type="dxa"/>
          </w:tcPr>
          <w:p w14:paraId="0BED7153" w14:textId="77777777" w:rsidR="00005696" w:rsidRPr="006B25DD" w:rsidRDefault="00005696" w:rsidP="00236911">
            <w:pPr>
              <w:pStyle w:val="Paragrafoelenco"/>
              <w:ind w:left="0"/>
              <w:rPr>
                <w:rFonts w:cstheme="minorHAnsi"/>
              </w:rPr>
            </w:pPr>
            <w:r w:rsidRPr="006B25DD">
              <w:rPr>
                <w:rFonts w:cstheme="minorHAnsi"/>
              </w:rPr>
              <w:t>Data scadenza procedimento</w:t>
            </w:r>
          </w:p>
        </w:tc>
        <w:tc>
          <w:tcPr>
            <w:tcW w:w="3686" w:type="dxa"/>
          </w:tcPr>
          <w:p w14:paraId="2F21374C" w14:textId="77777777" w:rsidR="00005696" w:rsidRPr="006B25DD" w:rsidRDefault="00005696" w:rsidP="00236911">
            <w:pPr>
              <w:pStyle w:val="Paragrafoelenco"/>
              <w:ind w:left="0"/>
              <w:jc w:val="both"/>
              <w:rPr>
                <w:rFonts w:cstheme="minorHAnsi"/>
              </w:rPr>
            </w:pPr>
            <w:r w:rsidRPr="006B25DD">
              <w:rPr>
                <w:rFonts w:cstheme="minorHAnsi"/>
              </w:rPr>
              <w:t>Dato calcolato sulla base delle attività indicate nei passi precedenti e dei giorni fissati dalle norme per l’istruttoria</w:t>
            </w:r>
          </w:p>
        </w:tc>
        <w:tc>
          <w:tcPr>
            <w:tcW w:w="3969" w:type="dxa"/>
          </w:tcPr>
          <w:p w14:paraId="285336A7" w14:textId="77777777" w:rsidR="00005696" w:rsidRPr="006B25DD" w:rsidRDefault="00005696" w:rsidP="00236911">
            <w:pPr>
              <w:pStyle w:val="Paragrafoelenco"/>
              <w:ind w:left="0"/>
              <w:jc w:val="both"/>
              <w:rPr>
                <w:rFonts w:cstheme="minorHAnsi"/>
              </w:rPr>
            </w:pPr>
          </w:p>
        </w:tc>
      </w:tr>
    </w:tbl>
    <w:p w14:paraId="44D1CE6D" w14:textId="77777777" w:rsidR="00005696" w:rsidRDefault="00005696"/>
    <w:tbl>
      <w:tblPr>
        <w:tblStyle w:val="Grigliatabella"/>
        <w:tblW w:w="9923" w:type="dxa"/>
        <w:tblInd w:w="137" w:type="dxa"/>
        <w:tblLook w:val="04A0" w:firstRow="1" w:lastRow="0" w:firstColumn="1" w:lastColumn="0" w:noHBand="0" w:noVBand="1"/>
      </w:tblPr>
      <w:tblGrid>
        <w:gridCol w:w="542"/>
        <w:gridCol w:w="1726"/>
        <w:gridCol w:w="3686"/>
        <w:gridCol w:w="3969"/>
      </w:tblGrid>
      <w:tr w:rsidR="00005696" w:rsidRPr="006B25DD" w14:paraId="3F88A8FB" w14:textId="77777777" w:rsidTr="00005696">
        <w:tc>
          <w:tcPr>
            <w:tcW w:w="9923" w:type="dxa"/>
            <w:gridSpan w:val="4"/>
            <w:shd w:val="clear" w:color="auto" w:fill="4472C4" w:themeFill="accent1"/>
          </w:tcPr>
          <w:p w14:paraId="760BD8CA" w14:textId="77777777" w:rsidR="00005696" w:rsidRPr="006B25DD" w:rsidRDefault="00005696" w:rsidP="00236911">
            <w:pPr>
              <w:pStyle w:val="Paragrafoelenco"/>
              <w:ind w:left="0"/>
              <w:jc w:val="center"/>
              <w:rPr>
                <w:rFonts w:cstheme="minorHAnsi"/>
                <w:b/>
                <w:bCs/>
              </w:rPr>
            </w:pPr>
            <w:r w:rsidRPr="006B25DD">
              <w:rPr>
                <w:rFonts w:cstheme="minorHAnsi"/>
              </w:rPr>
              <w:br w:type="page"/>
            </w:r>
            <w:r w:rsidRPr="006B25DD">
              <w:rPr>
                <w:rFonts w:cstheme="minorHAnsi"/>
                <w:b/>
                <w:bCs/>
              </w:rPr>
              <w:t>PROCEDIMENTO DI AUTORIZZAZIONE</w:t>
            </w:r>
          </w:p>
        </w:tc>
      </w:tr>
      <w:tr w:rsidR="00005696" w:rsidRPr="006B25DD" w14:paraId="22D49562" w14:textId="77777777" w:rsidTr="00005696">
        <w:tc>
          <w:tcPr>
            <w:tcW w:w="542" w:type="dxa"/>
          </w:tcPr>
          <w:p w14:paraId="78C778BA" w14:textId="77777777" w:rsidR="00005696" w:rsidRPr="006B25DD" w:rsidRDefault="00005696" w:rsidP="00236911">
            <w:pPr>
              <w:pStyle w:val="Paragrafoelenco"/>
              <w:ind w:left="0"/>
              <w:jc w:val="both"/>
              <w:rPr>
                <w:rFonts w:cstheme="minorHAnsi"/>
              </w:rPr>
            </w:pPr>
            <w:r w:rsidRPr="006B25DD">
              <w:rPr>
                <w:rFonts w:cstheme="minorHAnsi"/>
              </w:rPr>
              <w:t>n.</w:t>
            </w:r>
          </w:p>
        </w:tc>
        <w:tc>
          <w:tcPr>
            <w:tcW w:w="1726" w:type="dxa"/>
          </w:tcPr>
          <w:p w14:paraId="176F65B8" w14:textId="5E772A17" w:rsidR="00005696" w:rsidRPr="006B25DD" w:rsidRDefault="00005696" w:rsidP="00005696">
            <w:pPr>
              <w:pStyle w:val="Paragrafoelenco"/>
              <w:ind w:left="0"/>
              <w:rPr>
                <w:rFonts w:cstheme="minorHAnsi"/>
              </w:rPr>
            </w:pPr>
            <w:r w:rsidRPr="006B25DD">
              <w:rPr>
                <w:rFonts w:cstheme="minorHAnsi"/>
              </w:rPr>
              <w:t>Data</w:t>
            </w:r>
            <w:r>
              <w:rPr>
                <w:rFonts w:cstheme="minorHAnsi"/>
              </w:rPr>
              <w:t xml:space="preserve"> di riferimento</w:t>
            </w:r>
          </w:p>
        </w:tc>
        <w:tc>
          <w:tcPr>
            <w:tcW w:w="3686" w:type="dxa"/>
          </w:tcPr>
          <w:p w14:paraId="279DF7EC" w14:textId="77777777" w:rsidR="00005696" w:rsidRPr="006B25DD" w:rsidRDefault="00005696" w:rsidP="00005696">
            <w:pPr>
              <w:pStyle w:val="Paragrafoelenco"/>
              <w:ind w:left="0"/>
              <w:jc w:val="center"/>
              <w:rPr>
                <w:rFonts w:cstheme="minorHAnsi"/>
              </w:rPr>
            </w:pPr>
            <w:r w:rsidRPr="006B25DD">
              <w:rPr>
                <w:rFonts w:cstheme="minorHAnsi"/>
              </w:rPr>
              <w:t>Nota</w:t>
            </w:r>
          </w:p>
        </w:tc>
        <w:tc>
          <w:tcPr>
            <w:tcW w:w="3969" w:type="dxa"/>
          </w:tcPr>
          <w:p w14:paraId="723CD56C" w14:textId="77777777" w:rsidR="00005696" w:rsidRPr="006B25DD" w:rsidRDefault="00005696" w:rsidP="00005696">
            <w:pPr>
              <w:pStyle w:val="Paragrafoelenco"/>
              <w:ind w:left="0"/>
              <w:jc w:val="center"/>
              <w:rPr>
                <w:rFonts w:cstheme="minorHAnsi"/>
              </w:rPr>
            </w:pPr>
            <w:r w:rsidRPr="006B25DD">
              <w:rPr>
                <w:rFonts w:cstheme="minorHAnsi"/>
              </w:rPr>
              <w:t>Funzione richiesta</w:t>
            </w:r>
          </w:p>
        </w:tc>
      </w:tr>
      <w:tr w:rsidR="00005696" w:rsidRPr="006B25DD" w14:paraId="0358E3C3" w14:textId="77777777" w:rsidTr="00005696">
        <w:tc>
          <w:tcPr>
            <w:tcW w:w="542" w:type="dxa"/>
          </w:tcPr>
          <w:p w14:paraId="5073A1E6" w14:textId="77777777" w:rsidR="00005696" w:rsidRPr="006B25DD" w:rsidRDefault="00005696" w:rsidP="00236911">
            <w:pPr>
              <w:pStyle w:val="Paragrafoelenco"/>
              <w:ind w:left="0"/>
              <w:jc w:val="both"/>
              <w:rPr>
                <w:rFonts w:cstheme="minorHAnsi"/>
              </w:rPr>
            </w:pPr>
            <w:r w:rsidRPr="006B25DD">
              <w:rPr>
                <w:rFonts w:cstheme="minorHAnsi"/>
              </w:rPr>
              <w:t>1</w:t>
            </w:r>
          </w:p>
        </w:tc>
        <w:tc>
          <w:tcPr>
            <w:tcW w:w="1726" w:type="dxa"/>
          </w:tcPr>
          <w:p w14:paraId="7F16D176" w14:textId="77777777" w:rsidR="00005696" w:rsidRPr="006B25DD" w:rsidRDefault="00005696" w:rsidP="00236911">
            <w:pPr>
              <w:pStyle w:val="Paragrafoelenco"/>
              <w:ind w:left="0"/>
              <w:jc w:val="both"/>
              <w:rPr>
                <w:rFonts w:cstheme="minorHAnsi"/>
              </w:rPr>
            </w:pPr>
            <w:r w:rsidRPr="006B25DD">
              <w:rPr>
                <w:rFonts w:cstheme="minorHAnsi"/>
              </w:rPr>
              <w:t>Data di arrivo</w:t>
            </w:r>
          </w:p>
        </w:tc>
        <w:tc>
          <w:tcPr>
            <w:tcW w:w="3686" w:type="dxa"/>
          </w:tcPr>
          <w:p w14:paraId="296EA510" w14:textId="77777777" w:rsidR="00005696" w:rsidRPr="006B25DD" w:rsidRDefault="00005696" w:rsidP="00236911">
            <w:pPr>
              <w:pStyle w:val="Paragrafoelenco"/>
              <w:ind w:left="0"/>
              <w:jc w:val="both"/>
              <w:rPr>
                <w:rFonts w:cstheme="minorHAnsi"/>
              </w:rPr>
            </w:pPr>
            <w:r w:rsidRPr="006B25DD">
              <w:rPr>
                <w:rFonts w:cstheme="minorHAnsi"/>
              </w:rPr>
              <w:t>È la data del protocollo della denuncia lavori</w:t>
            </w:r>
          </w:p>
        </w:tc>
        <w:tc>
          <w:tcPr>
            <w:tcW w:w="3969" w:type="dxa"/>
          </w:tcPr>
          <w:p w14:paraId="14BF20C5" w14:textId="77777777" w:rsidR="00005696" w:rsidRPr="006B25DD" w:rsidRDefault="00005696" w:rsidP="00236911">
            <w:pPr>
              <w:pStyle w:val="Paragrafoelenco"/>
              <w:ind w:left="0"/>
              <w:jc w:val="both"/>
              <w:rPr>
                <w:rFonts w:cstheme="minorHAnsi"/>
              </w:rPr>
            </w:pPr>
          </w:p>
        </w:tc>
      </w:tr>
      <w:tr w:rsidR="00005696" w:rsidRPr="006B25DD" w14:paraId="779A57CE" w14:textId="77777777" w:rsidTr="00005696">
        <w:tc>
          <w:tcPr>
            <w:tcW w:w="542" w:type="dxa"/>
          </w:tcPr>
          <w:p w14:paraId="04265A2E" w14:textId="77777777" w:rsidR="00005696" w:rsidRPr="006B25DD" w:rsidRDefault="00005696" w:rsidP="00236911">
            <w:pPr>
              <w:pStyle w:val="Paragrafoelenco"/>
              <w:ind w:left="0"/>
              <w:jc w:val="both"/>
              <w:rPr>
                <w:rFonts w:cstheme="minorHAnsi"/>
              </w:rPr>
            </w:pPr>
            <w:r w:rsidRPr="006B25DD">
              <w:rPr>
                <w:rFonts w:cstheme="minorHAnsi"/>
              </w:rPr>
              <w:t>2</w:t>
            </w:r>
          </w:p>
        </w:tc>
        <w:tc>
          <w:tcPr>
            <w:tcW w:w="1726" w:type="dxa"/>
          </w:tcPr>
          <w:p w14:paraId="4E5E3BE0" w14:textId="77777777" w:rsidR="00005696" w:rsidRPr="006B25DD" w:rsidRDefault="00005696" w:rsidP="00236911">
            <w:pPr>
              <w:pStyle w:val="Paragrafoelenco"/>
              <w:ind w:left="0"/>
              <w:jc w:val="both"/>
              <w:rPr>
                <w:rFonts w:cstheme="minorHAnsi"/>
              </w:rPr>
            </w:pPr>
            <w:r w:rsidRPr="006B25DD">
              <w:rPr>
                <w:rFonts w:cstheme="minorHAnsi"/>
              </w:rPr>
              <w:t>Data richiesta integrazione</w:t>
            </w:r>
          </w:p>
        </w:tc>
        <w:tc>
          <w:tcPr>
            <w:tcW w:w="3686" w:type="dxa"/>
          </w:tcPr>
          <w:p w14:paraId="102BDDD0" w14:textId="77777777" w:rsidR="00005696" w:rsidRPr="006B25DD" w:rsidRDefault="00005696" w:rsidP="00236911">
            <w:pPr>
              <w:pStyle w:val="Paragrafoelenco"/>
              <w:ind w:left="0"/>
              <w:jc w:val="both"/>
              <w:rPr>
                <w:rFonts w:cstheme="minorHAnsi"/>
              </w:rPr>
            </w:pPr>
            <w:r w:rsidRPr="006B25DD">
              <w:rPr>
                <w:rFonts w:cstheme="minorHAnsi"/>
              </w:rPr>
              <w:t>Data del protocollo del documento inviato per la richiesta di integrazione.</w:t>
            </w:r>
          </w:p>
        </w:tc>
        <w:tc>
          <w:tcPr>
            <w:tcW w:w="3969" w:type="dxa"/>
          </w:tcPr>
          <w:p w14:paraId="7DE93B71" w14:textId="6B38D45B" w:rsidR="00005696" w:rsidRPr="006B25DD" w:rsidRDefault="00B86CAB" w:rsidP="00B86CAB">
            <w:pPr>
              <w:pStyle w:val="Paragrafoelenco"/>
              <w:ind w:left="0"/>
              <w:jc w:val="both"/>
              <w:rPr>
                <w:rFonts w:cstheme="minorHAnsi"/>
              </w:rPr>
            </w:pPr>
            <w:r>
              <w:rPr>
                <w:rFonts w:cstheme="minorHAnsi"/>
              </w:rPr>
              <w:t xml:space="preserve">Conteggio dei giorni trascorsi </w:t>
            </w:r>
            <w:r w:rsidRPr="00CE1165">
              <w:rPr>
                <w:rFonts w:cstheme="minorHAnsi"/>
              </w:rPr>
              <w:t xml:space="preserve">dalla data di </w:t>
            </w:r>
            <w:r>
              <w:rPr>
                <w:rFonts w:cstheme="minorHAnsi"/>
              </w:rPr>
              <w:t xml:space="preserve">arrivo per </w:t>
            </w:r>
            <w:r w:rsidRPr="00CE1165">
              <w:rPr>
                <w:rFonts w:cstheme="minorHAnsi"/>
              </w:rPr>
              <w:t>scomputare tale valore dai giorni totali del procedimento</w:t>
            </w:r>
            <w:r>
              <w:rPr>
                <w:rFonts w:cstheme="minorHAnsi"/>
              </w:rPr>
              <w:t xml:space="preserve"> ed ottenere </w:t>
            </w:r>
            <w:r w:rsidRPr="00CE1165">
              <w:rPr>
                <w:rFonts w:cstheme="minorHAnsi"/>
              </w:rPr>
              <w:t>i</w:t>
            </w:r>
            <w:r>
              <w:rPr>
                <w:rFonts w:cstheme="minorHAnsi"/>
              </w:rPr>
              <w:t xml:space="preserve">l numero di </w:t>
            </w:r>
            <w:r w:rsidRPr="00CE1165">
              <w:rPr>
                <w:rFonts w:cstheme="minorHAnsi"/>
              </w:rPr>
              <w:t>giorni rima</w:t>
            </w:r>
            <w:r>
              <w:rPr>
                <w:rFonts w:cstheme="minorHAnsi"/>
              </w:rPr>
              <w:t xml:space="preserve">nenti </w:t>
            </w:r>
            <w:r w:rsidRPr="00CE1165">
              <w:rPr>
                <w:rFonts w:cstheme="minorHAnsi"/>
              </w:rPr>
              <w:t>per</w:t>
            </w:r>
            <w:r>
              <w:rPr>
                <w:rFonts w:cstheme="minorHAnsi"/>
              </w:rPr>
              <w:t xml:space="preserve"> la </w:t>
            </w:r>
            <w:r w:rsidRPr="00CE1165">
              <w:rPr>
                <w:rFonts w:cstheme="minorHAnsi"/>
              </w:rPr>
              <w:t>conclu</w:t>
            </w:r>
            <w:r>
              <w:rPr>
                <w:rFonts w:cstheme="minorHAnsi"/>
              </w:rPr>
              <w:t>sione del</w:t>
            </w:r>
            <w:r w:rsidRPr="00CE1165">
              <w:rPr>
                <w:rFonts w:cstheme="minorHAnsi"/>
              </w:rPr>
              <w:t xml:space="preserve"> procedimento.</w:t>
            </w:r>
          </w:p>
        </w:tc>
      </w:tr>
      <w:tr w:rsidR="00005696" w:rsidRPr="006B25DD" w14:paraId="2B840AB1" w14:textId="77777777" w:rsidTr="00005696">
        <w:tc>
          <w:tcPr>
            <w:tcW w:w="542" w:type="dxa"/>
          </w:tcPr>
          <w:p w14:paraId="7727807B" w14:textId="77777777" w:rsidR="00005696" w:rsidRPr="006B25DD" w:rsidRDefault="00005696" w:rsidP="00236911">
            <w:pPr>
              <w:pStyle w:val="Paragrafoelenco"/>
              <w:ind w:left="0"/>
              <w:jc w:val="both"/>
              <w:rPr>
                <w:rFonts w:cstheme="minorHAnsi"/>
              </w:rPr>
            </w:pPr>
            <w:r w:rsidRPr="006B25DD">
              <w:rPr>
                <w:rFonts w:cstheme="minorHAnsi"/>
              </w:rPr>
              <w:t>3</w:t>
            </w:r>
          </w:p>
        </w:tc>
        <w:tc>
          <w:tcPr>
            <w:tcW w:w="1726" w:type="dxa"/>
          </w:tcPr>
          <w:p w14:paraId="4178D842" w14:textId="77777777" w:rsidR="00005696" w:rsidRPr="006B25DD" w:rsidRDefault="00005696" w:rsidP="00236911">
            <w:pPr>
              <w:pStyle w:val="Paragrafoelenco"/>
              <w:ind w:left="0"/>
              <w:jc w:val="both"/>
              <w:rPr>
                <w:rFonts w:cstheme="minorHAnsi"/>
              </w:rPr>
            </w:pPr>
            <w:r w:rsidRPr="006B25DD">
              <w:rPr>
                <w:rFonts w:cstheme="minorHAnsi"/>
              </w:rPr>
              <w:t>Date entro cui devono arrivare le integrazioni</w:t>
            </w:r>
          </w:p>
        </w:tc>
        <w:tc>
          <w:tcPr>
            <w:tcW w:w="3686" w:type="dxa"/>
          </w:tcPr>
          <w:p w14:paraId="540D3344" w14:textId="77777777" w:rsidR="00005696" w:rsidRPr="006B25DD" w:rsidRDefault="00005696" w:rsidP="00236911">
            <w:pPr>
              <w:pStyle w:val="Paragrafoelenco"/>
              <w:ind w:left="0"/>
              <w:jc w:val="both"/>
              <w:rPr>
                <w:rFonts w:cstheme="minorHAnsi"/>
              </w:rPr>
            </w:pPr>
            <w:r w:rsidRPr="006B25DD">
              <w:rPr>
                <w:rFonts w:cstheme="minorHAnsi"/>
              </w:rPr>
              <w:t xml:space="preserve">Ai sensi della l. 241/90 codificata nelle linee guida, il procedimento può rimanere sospeso solo per 30 giorni. La data finale dovrà essere quindi la </w:t>
            </w:r>
            <w:r w:rsidRPr="006B25DD">
              <w:rPr>
                <w:rFonts w:cstheme="minorHAnsi"/>
                <w:b/>
                <w:bCs/>
              </w:rPr>
              <w:t xml:space="preserve">Data  di </w:t>
            </w:r>
            <w:r w:rsidRPr="006B25DD">
              <w:rPr>
                <w:rFonts w:cstheme="minorHAnsi"/>
                <w:b/>
              </w:rPr>
              <w:t>richiesta integrazione</w:t>
            </w:r>
            <w:r w:rsidRPr="006B25DD">
              <w:rPr>
                <w:rFonts w:cstheme="minorHAnsi"/>
              </w:rPr>
              <w:t xml:space="preserve"> + 30 giorni</w:t>
            </w:r>
          </w:p>
        </w:tc>
        <w:tc>
          <w:tcPr>
            <w:tcW w:w="3969" w:type="dxa"/>
          </w:tcPr>
          <w:p w14:paraId="1974A8FF" w14:textId="77777777" w:rsidR="00005696" w:rsidRPr="00CE1165" w:rsidRDefault="00005696" w:rsidP="00236911">
            <w:pPr>
              <w:pStyle w:val="Paragrafoelenco"/>
              <w:ind w:left="0"/>
              <w:jc w:val="both"/>
              <w:rPr>
                <w:rFonts w:cstheme="minorHAnsi"/>
              </w:rPr>
            </w:pPr>
            <w:r w:rsidRPr="00CE1165">
              <w:rPr>
                <w:rFonts w:cstheme="minorHAnsi"/>
              </w:rPr>
              <w:t>Se scade tale termine senza che siano arrivate le integrazioni, il sistema deve immediatamente segnalare all’istruttore che non sono pervenute le integrazioni e che i tempi del procedimento hanno ripreso a decorrere.</w:t>
            </w:r>
          </w:p>
        </w:tc>
      </w:tr>
      <w:tr w:rsidR="00005696" w:rsidRPr="006B25DD" w14:paraId="38146FBE" w14:textId="77777777" w:rsidTr="00005696">
        <w:tc>
          <w:tcPr>
            <w:tcW w:w="542" w:type="dxa"/>
          </w:tcPr>
          <w:p w14:paraId="039AE9CB" w14:textId="77777777" w:rsidR="00005696" w:rsidRPr="00CE1165" w:rsidRDefault="00005696" w:rsidP="00236911">
            <w:pPr>
              <w:pStyle w:val="Paragrafoelenco"/>
              <w:ind w:left="0"/>
              <w:jc w:val="both"/>
              <w:rPr>
                <w:rFonts w:cstheme="minorHAnsi"/>
              </w:rPr>
            </w:pPr>
            <w:r w:rsidRPr="00CE1165">
              <w:rPr>
                <w:rFonts w:cstheme="minorHAnsi"/>
              </w:rPr>
              <w:t>4</w:t>
            </w:r>
          </w:p>
        </w:tc>
        <w:tc>
          <w:tcPr>
            <w:tcW w:w="1726" w:type="dxa"/>
          </w:tcPr>
          <w:p w14:paraId="6907BAC7" w14:textId="77777777" w:rsidR="00005696" w:rsidRPr="006B25DD" w:rsidRDefault="00005696" w:rsidP="00236911">
            <w:pPr>
              <w:pStyle w:val="Paragrafoelenco"/>
              <w:ind w:left="0"/>
              <w:jc w:val="both"/>
              <w:rPr>
                <w:rFonts w:cstheme="minorHAnsi"/>
              </w:rPr>
            </w:pPr>
            <w:r w:rsidRPr="006B25DD">
              <w:rPr>
                <w:rFonts w:cstheme="minorHAnsi"/>
              </w:rPr>
              <w:t>Data Presentazione integrazioni</w:t>
            </w:r>
          </w:p>
        </w:tc>
        <w:tc>
          <w:tcPr>
            <w:tcW w:w="3686" w:type="dxa"/>
          </w:tcPr>
          <w:p w14:paraId="689560AC" w14:textId="77777777" w:rsidR="00005696" w:rsidRPr="006B25DD" w:rsidRDefault="00005696" w:rsidP="00236911">
            <w:pPr>
              <w:pStyle w:val="Paragrafoelenco"/>
              <w:ind w:left="0"/>
              <w:jc w:val="both"/>
              <w:rPr>
                <w:rFonts w:cstheme="minorHAnsi"/>
              </w:rPr>
            </w:pPr>
            <w:r w:rsidRPr="006B25DD">
              <w:rPr>
                <w:rFonts w:cstheme="minorHAnsi"/>
              </w:rPr>
              <w:t>È la data del protocollo della trasmissione delle integrazioni.</w:t>
            </w:r>
          </w:p>
          <w:p w14:paraId="45AA9467" w14:textId="77777777" w:rsidR="00005696" w:rsidRPr="006B25DD" w:rsidRDefault="00005696" w:rsidP="00236911">
            <w:pPr>
              <w:pStyle w:val="Paragrafoelenco"/>
              <w:ind w:left="0"/>
              <w:jc w:val="both"/>
              <w:rPr>
                <w:rFonts w:cstheme="minorHAnsi"/>
              </w:rPr>
            </w:pPr>
            <w:r w:rsidRPr="006B25DD">
              <w:rPr>
                <w:rFonts w:cstheme="minorHAnsi"/>
              </w:rPr>
              <w:t xml:space="preserve">Tipo Documento: </w:t>
            </w:r>
            <w:r w:rsidRPr="006B25DD">
              <w:rPr>
                <w:rFonts w:cstheme="minorHAnsi"/>
                <w:b/>
              </w:rPr>
              <w:t>Trasmissione Integrazione</w:t>
            </w:r>
          </w:p>
        </w:tc>
        <w:tc>
          <w:tcPr>
            <w:tcW w:w="3969" w:type="dxa"/>
          </w:tcPr>
          <w:p w14:paraId="3C0C1F2A" w14:textId="77777777" w:rsidR="00005696" w:rsidRPr="00CE1165" w:rsidRDefault="00005696" w:rsidP="00236911">
            <w:pPr>
              <w:pStyle w:val="Paragrafoelenco"/>
              <w:ind w:left="0"/>
              <w:jc w:val="both"/>
              <w:rPr>
                <w:rFonts w:cstheme="minorHAnsi"/>
              </w:rPr>
            </w:pPr>
            <w:r w:rsidRPr="00CE1165">
              <w:rPr>
                <w:rFonts w:cstheme="minorHAnsi"/>
              </w:rPr>
              <w:t xml:space="preserve">Data da cui riprende il procedimento. Confrontare questa data con la data di scadenza fissata dall’ufficio: se minore o uguale allora considerarla per il calcolo del termine del procedimento altrimenti (se successiva) considerare la data fissata dall’ufficio. </w:t>
            </w:r>
          </w:p>
        </w:tc>
      </w:tr>
      <w:tr w:rsidR="00005696" w:rsidRPr="006B25DD" w14:paraId="764F9D9F" w14:textId="77777777" w:rsidTr="00005696">
        <w:tc>
          <w:tcPr>
            <w:tcW w:w="542" w:type="dxa"/>
          </w:tcPr>
          <w:p w14:paraId="030F8B91" w14:textId="77777777" w:rsidR="00005696" w:rsidRPr="00CE1165" w:rsidRDefault="00005696" w:rsidP="00236911">
            <w:pPr>
              <w:pStyle w:val="Paragrafoelenco"/>
              <w:ind w:left="0"/>
              <w:jc w:val="both"/>
              <w:rPr>
                <w:rFonts w:cstheme="minorHAnsi"/>
              </w:rPr>
            </w:pPr>
            <w:r w:rsidRPr="00CE1165">
              <w:rPr>
                <w:rFonts w:cstheme="minorHAnsi"/>
              </w:rPr>
              <w:t>5</w:t>
            </w:r>
          </w:p>
        </w:tc>
        <w:tc>
          <w:tcPr>
            <w:tcW w:w="1726" w:type="dxa"/>
          </w:tcPr>
          <w:p w14:paraId="0669EE5B" w14:textId="77777777" w:rsidR="00005696" w:rsidRPr="006B25DD" w:rsidRDefault="00005696" w:rsidP="00236911">
            <w:pPr>
              <w:pStyle w:val="Paragrafoelenco"/>
              <w:ind w:left="0"/>
              <w:jc w:val="both"/>
              <w:rPr>
                <w:rFonts w:cstheme="minorHAnsi"/>
              </w:rPr>
            </w:pPr>
            <w:r w:rsidRPr="006B25DD">
              <w:rPr>
                <w:rFonts w:cstheme="minorHAnsi"/>
              </w:rPr>
              <w:t>Data preavviso di rigetto</w:t>
            </w:r>
          </w:p>
        </w:tc>
        <w:tc>
          <w:tcPr>
            <w:tcW w:w="3686" w:type="dxa"/>
          </w:tcPr>
          <w:p w14:paraId="28E9C0C6" w14:textId="77777777" w:rsidR="00005696" w:rsidRPr="006B25DD" w:rsidRDefault="00005696" w:rsidP="00236911">
            <w:pPr>
              <w:pStyle w:val="Paragrafoelenco"/>
              <w:ind w:left="0"/>
              <w:jc w:val="both"/>
              <w:rPr>
                <w:rFonts w:cstheme="minorHAnsi"/>
              </w:rPr>
            </w:pPr>
            <w:r w:rsidRPr="006B25DD">
              <w:rPr>
                <w:rFonts w:cstheme="minorHAnsi"/>
              </w:rPr>
              <w:t>Ai sensi della l. 241/90 art. 10 bis.</w:t>
            </w:r>
          </w:p>
          <w:p w14:paraId="2A9540BE" w14:textId="77777777" w:rsidR="00005696" w:rsidRPr="006B25DD" w:rsidRDefault="00005696" w:rsidP="00236911">
            <w:pPr>
              <w:pStyle w:val="Paragrafoelenco"/>
              <w:ind w:left="0"/>
              <w:jc w:val="both"/>
              <w:rPr>
                <w:rFonts w:cstheme="minorHAnsi"/>
              </w:rPr>
            </w:pPr>
            <w:r w:rsidRPr="006B25DD">
              <w:rPr>
                <w:rFonts w:cstheme="minorHAnsi"/>
              </w:rPr>
              <w:t>È la data di protocollo del documento in uscita relativo al codice “</w:t>
            </w:r>
            <w:r w:rsidRPr="006B25DD">
              <w:rPr>
                <w:rFonts w:cstheme="minorHAnsi"/>
                <w:b/>
              </w:rPr>
              <w:t>Preavviso di Rigetto Sorteggio</w:t>
            </w:r>
            <w:r w:rsidRPr="006B25DD">
              <w:rPr>
                <w:rFonts w:cstheme="minorHAnsi"/>
              </w:rPr>
              <w:t>”</w:t>
            </w:r>
          </w:p>
        </w:tc>
        <w:tc>
          <w:tcPr>
            <w:tcW w:w="3969" w:type="dxa"/>
          </w:tcPr>
          <w:p w14:paraId="3AE174EE" w14:textId="77777777" w:rsidR="00005696" w:rsidRPr="00CE1165" w:rsidRDefault="00005696" w:rsidP="00236911">
            <w:pPr>
              <w:pStyle w:val="Paragrafoelenco"/>
              <w:ind w:left="0"/>
              <w:jc w:val="both"/>
              <w:rPr>
                <w:rFonts w:cstheme="minorHAnsi"/>
              </w:rPr>
            </w:pPr>
            <w:r w:rsidRPr="00CE1165">
              <w:rPr>
                <w:rFonts w:cstheme="minorHAnsi"/>
              </w:rPr>
              <w:t>Solo se attivato dall’istruttore</w:t>
            </w:r>
          </w:p>
        </w:tc>
      </w:tr>
      <w:tr w:rsidR="00005696" w:rsidRPr="006B25DD" w14:paraId="13061E37" w14:textId="77777777" w:rsidTr="00005696">
        <w:tc>
          <w:tcPr>
            <w:tcW w:w="542" w:type="dxa"/>
          </w:tcPr>
          <w:p w14:paraId="675EC61C" w14:textId="77777777" w:rsidR="00005696" w:rsidRPr="00CE1165" w:rsidRDefault="00005696" w:rsidP="00236911">
            <w:pPr>
              <w:pStyle w:val="Paragrafoelenco"/>
              <w:ind w:left="0"/>
              <w:jc w:val="both"/>
              <w:rPr>
                <w:rFonts w:cstheme="minorHAnsi"/>
              </w:rPr>
            </w:pPr>
            <w:r w:rsidRPr="00CE1165">
              <w:rPr>
                <w:rFonts w:cstheme="minorHAnsi"/>
              </w:rPr>
              <w:t>6</w:t>
            </w:r>
          </w:p>
        </w:tc>
        <w:tc>
          <w:tcPr>
            <w:tcW w:w="1726" w:type="dxa"/>
          </w:tcPr>
          <w:p w14:paraId="39E308FF" w14:textId="77777777" w:rsidR="00005696" w:rsidRPr="006B25DD" w:rsidRDefault="00005696" w:rsidP="00236911">
            <w:pPr>
              <w:pStyle w:val="Paragrafoelenco"/>
              <w:ind w:left="0"/>
              <w:jc w:val="both"/>
              <w:rPr>
                <w:rFonts w:cstheme="minorHAnsi"/>
              </w:rPr>
            </w:pPr>
            <w:r w:rsidRPr="006B25DD">
              <w:rPr>
                <w:rFonts w:cstheme="minorHAnsi"/>
              </w:rPr>
              <w:t>Data entro cui devono arrivare le osservazioni</w:t>
            </w:r>
          </w:p>
        </w:tc>
        <w:tc>
          <w:tcPr>
            <w:tcW w:w="3686" w:type="dxa"/>
          </w:tcPr>
          <w:p w14:paraId="55DCFCE5" w14:textId="77777777" w:rsidR="00005696" w:rsidRPr="006B25DD" w:rsidRDefault="00005696" w:rsidP="00236911">
            <w:pPr>
              <w:pStyle w:val="Paragrafoelenco"/>
              <w:ind w:left="0"/>
              <w:jc w:val="both"/>
              <w:rPr>
                <w:rFonts w:cstheme="minorHAnsi"/>
              </w:rPr>
            </w:pPr>
            <w:r w:rsidRPr="006B25DD">
              <w:rPr>
                <w:rFonts w:cstheme="minorHAnsi"/>
              </w:rPr>
              <w:t xml:space="preserve">Ai sensi della l. 241/90 art. 10 bis, le osservazioni dell’utente esterno devono pervenire entro 10 giorni dalla notifica. La data finale dovrà essere quindi la </w:t>
            </w:r>
            <w:r w:rsidRPr="006B25DD">
              <w:rPr>
                <w:rFonts w:cstheme="minorHAnsi"/>
                <w:b/>
                <w:bCs/>
              </w:rPr>
              <w:t>Data preavviso di rigetto</w:t>
            </w:r>
            <w:r w:rsidRPr="006B25DD">
              <w:rPr>
                <w:rFonts w:cstheme="minorHAnsi"/>
              </w:rPr>
              <w:t xml:space="preserve"> + 10 giorni </w:t>
            </w:r>
          </w:p>
        </w:tc>
        <w:tc>
          <w:tcPr>
            <w:tcW w:w="3969" w:type="dxa"/>
          </w:tcPr>
          <w:p w14:paraId="19DECA5D" w14:textId="77777777" w:rsidR="00005696" w:rsidRPr="00CE1165" w:rsidRDefault="00005696" w:rsidP="00236911">
            <w:pPr>
              <w:pStyle w:val="Paragrafoelenco"/>
              <w:ind w:left="0"/>
              <w:jc w:val="both"/>
              <w:rPr>
                <w:rFonts w:cstheme="minorHAnsi"/>
              </w:rPr>
            </w:pPr>
            <w:r w:rsidRPr="00CE1165">
              <w:rPr>
                <w:rFonts w:cstheme="minorHAnsi"/>
              </w:rPr>
              <w:t>Se scade tale termine senza che siano arrivate le osservazioni, il sistema deve immediatamente segnalare all’istruttore che non sono pervenute le osservazioni e che i tempi del procedimento hanno ripreso a decorrere.</w:t>
            </w:r>
          </w:p>
        </w:tc>
      </w:tr>
      <w:tr w:rsidR="00005696" w:rsidRPr="006B25DD" w14:paraId="2C158FA1" w14:textId="77777777" w:rsidTr="00005696">
        <w:tc>
          <w:tcPr>
            <w:tcW w:w="542" w:type="dxa"/>
          </w:tcPr>
          <w:p w14:paraId="6CC1E1F2" w14:textId="77777777" w:rsidR="00005696" w:rsidRPr="00CE1165" w:rsidRDefault="00005696" w:rsidP="00236911">
            <w:pPr>
              <w:pStyle w:val="Paragrafoelenco"/>
              <w:ind w:left="0"/>
              <w:jc w:val="both"/>
              <w:rPr>
                <w:rFonts w:cstheme="minorHAnsi"/>
              </w:rPr>
            </w:pPr>
            <w:r w:rsidRPr="00CE1165">
              <w:rPr>
                <w:rFonts w:cstheme="minorHAnsi"/>
              </w:rPr>
              <w:t>7</w:t>
            </w:r>
          </w:p>
        </w:tc>
        <w:tc>
          <w:tcPr>
            <w:tcW w:w="1726" w:type="dxa"/>
          </w:tcPr>
          <w:p w14:paraId="6505E311" w14:textId="77777777" w:rsidR="00005696" w:rsidRPr="006B25DD" w:rsidRDefault="00005696" w:rsidP="00236911">
            <w:pPr>
              <w:pStyle w:val="Paragrafoelenco"/>
              <w:ind w:left="0"/>
              <w:jc w:val="both"/>
              <w:rPr>
                <w:rFonts w:cstheme="minorHAnsi"/>
              </w:rPr>
            </w:pPr>
            <w:r w:rsidRPr="006B25DD">
              <w:rPr>
                <w:rFonts w:cstheme="minorHAnsi"/>
              </w:rPr>
              <w:t>Data arrivo osservazioni</w:t>
            </w:r>
          </w:p>
        </w:tc>
        <w:tc>
          <w:tcPr>
            <w:tcW w:w="3686" w:type="dxa"/>
          </w:tcPr>
          <w:p w14:paraId="2DE50195" w14:textId="77777777" w:rsidR="00005696" w:rsidRPr="006B25DD" w:rsidRDefault="00005696" w:rsidP="00236911">
            <w:pPr>
              <w:pStyle w:val="Paragrafoelenco"/>
              <w:ind w:left="0"/>
              <w:jc w:val="both"/>
              <w:rPr>
                <w:rFonts w:cstheme="minorHAnsi"/>
              </w:rPr>
            </w:pPr>
            <w:r w:rsidRPr="006B25DD">
              <w:rPr>
                <w:rFonts w:cstheme="minorHAnsi"/>
              </w:rPr>
              <w:t>È la data di protocollo del documento in entrata.</w:t>
            </w:r>
          </w:p>
          <w:p w14:paraId="457A7504" w14:textId="77777777" w:rsidR="00005696" w:rsidRPr="006B25DD" w:rsidRDefault="00005696" w:rsidP="00236911">
            <w:pPr>
              <w:pStyle w:val="Paragrafoelenco"/>
              <w:ind w:left="0"/>
              <w:jc w:val="both"/>
              <w:rPr>
                <w:rFonts w:cstheme="minorHAnsi"/>
              </w:rPr>
            </w:pPr>
          </w:p>
        </w:tc>
        <w:tc>
          <w:tcPr>
            <w:tcW w:w="3969" w:type="dxa"/>
          </w:tcPr>
          <w:p w14:paraId="05E7E3A9" w14:textId="77777777" w:rsidR="00005696" w:rsidRPr="006B25DD" w:rsidRDefault="00005696" w:rsidP="00236911">
            <w:pPr>
              <w:pStyle w:val="Paragrafoelenco"/>
              <w:ind w:left="0"/>
              <w:jc w:val="both"/>
              <w:rPr>
                <w:rFonts w:cstheme="minorHAnsi"/>
              </w:rPr>
            </w:pPr>
            <w:r w:rsidRPr="006B25DD">
              <w:rPr>
                <w:rFonts w:cstheme="minorHAnsi"/>
              </w:rPr>
              <w:t>Devono pervenire entro i 10 giorni dal temine, decorsi i quali i tempi del procedimento riprendono a decorrere.</w:t>
            </w:r>
          </w:p>
        </w:tc>
      </w:tr>
      <w:tr w:rsidR="00005696" w:rsidRPr="006B25DD" w14:paraId="28EF3148" w14:textId="77777777" w:rsidTr="00005696">
        <w:tc>
          <w:tcPr>
            <w:tcW w:w="542" w:type="dxa"/>
          </w:tcPr>
          <w:p w14:paraId="5233E708" w14:textId="77777777" w:rsidR="00005696" w:rsidRPr="006B25DD" w:rsidRDefault="00005696" w:rsidP="00236911">
            <w:pPr>
              <w:pStyle w:val="Paragrafoelenco"/>
              <w:ind w:left="0"/>
              <w:jc w:val="both"/>
              <w:rPr>
                <w:rFonts w:cstheme="minorHAnsi"/>
                <w:highlight w:val="yellow"/>
              </w:rPr>
            </w:pPr>
            <w:r w:rsidRPr="006B25DD">
              <w:rPr>
                <w:rFonts w:cstheme="minorHAnsi"/>
              </w:rPr>
              <w:t>8</w:t>
            </w:r>
          </w:p>
        </w:tc>
        <w:tc>
          <w:tcPr>
            <w:tcW w:w="1726" w:type="dxa"/>
          </w:tcPr>
          <w:p w14:paraId="2C330C0D" w14:textId="77777777" w:rsidR="00005696" w:rsidRPr="006B25DD" w:rsidRDefault="00005696" w:rsidP="00236911">
            <w:pPr>
              <w:pStyle w:val="Paragrafoelenco"/>
              <w:ind w:left="0"/>
              <w:rPr>
                <w:rFonts w:cstheme="minorHAnsi"/>
              </w:rPr>
            </w:pPr>
            <w:r w:rsidRPr="006B25DD">
              <w:rPr>
                <w:rFonts w:cstheme="minorHAnsi"/>
              </w:rPr>
              <w:t>Data scadenza procedimento</w:t>
            </w:r>
          </w:p>
        </w:tc>
        <w:tc>
          <w:tcPr>
            <w:tcW w:w="3686" w:type="dxa"/>
          </w:tcPr>
          <w:p w14:paraId="3D622903" w14:textId="77777777" w:rsidR="00005696" w:rsidRPr="006B25DD" w:rsidRDefault="00005696" w:rsidP="00236911">
            <w:pPr>
              <w:pStyle w:val="Paragrafoelenco"/>
              <w:ind w:left="0"/>
              <w:jc w:val="both"/>
              <w:rPr>
                <w:rFonts w:cstheme="minorHAnsi"/>
              </w:rPr>
            </w:pPr>
            <w:r w:rsidRPr="006B25DD">
              <w:rPr>
                <w:rFonts w:cstheme="minorHAnsi"/>
              </w:rPr>
              <w:t>Dato calcolato sulla base delle attività indicate nei passi precedenti e dei giorni fissati dalle norme per l’istruttoria</w:t>
            </w:r>
          </w:p>
        </w:tc>
        <w:tc>
          <w:tcPr>
            <w:tcW w:w="3969" w:type="dxa"/>
          </w:tcPr>
          <w:p w14:paraId="79CC2D35" w14:textId="77777777" w:rsidR="00005696" w:rsidRPr="006B25DD" w:rsidRDefault="00005696" w:rsidP="00236911">
            <w:pPr>
              <w:pStyle w:val="Paragrafoelenco"/>
              <w:ind w:left="0"/>
              <w:jc w:val="both"/>
              <w:rPr>
                <w:rFonts w:cstheme="minorHAnsi"/>
              </w:rPr>
            </w:pPr>
          </w:p>
        </w:tc>
      </w:tr>
    </w:tbl>
    <w:p w14:paraId="5E298002" w14:textId="77777777" w:rsidR="007149A1" w:rsidRPr="006B25DD" w:rsidRDefault="007149A1" w:rsidP="00CE1165">
      <w:pPr>
        <w:spacing w:after="0" w:line="240" w:lineRule="auto"/>
        <w:jc w:val="both"/>
        <w:rPr>
          <w:rFonts w:cstheme="minorHAnsi"/>
        </w:rPr>
      </w:pPr>
    </w:p>
    <w:sectPr w:rsidR="007149A1" w:rsidRPr="006B25DD" w:rsidSect="00CE1165">
      <w:headerReference w:type="default" r:id="rId13"/>
      <w:footerReference w:type="default" r:id="rId14"/>
      <w:pgSz w:w="11906" w:h="16838" w:code="9"/>
      <w:pgMar w:top="993" w:right="1134"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515C" w14:textId="77777777" w:rsidR="00C841EF" w:rsidRDefault="00C841EF" w:rsidP="00803A2F">
      <w:pPr>
        <w:spacing w:after="0" w:line="240" w:lineRule="auto"/>
      </w:pPr>
      <w:r>
        <w:separator/>
      </w:r>
    </w:p>
  </w:endnote>
  <w:endnote w:type="continuationSeparator" w:id="0">
    <w:p w14:paraId="49F05921" w14:textId="77777777" w:rsidR="00C841EF" w:rsidRDefault="00C841EF" w:rsidP="0080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1396"/>
      <w:docPartObj>
        <w:docPartGallery w:val="Page Numbers (Bottom of Page)"/>
        <w:docPartUnique/>
      </w:docPartObj>
    </w:sdtPr>
    <w:sdtEndPr/>
    <w:sdtContent>
      <w:p w14:paraId="77181EF4" w14:textId="1F0E3D65" w:rsidR="003110B7" w:rsidRDefault="003110B7">
        <w:pPr>
          <w:pStyle w:val="Pidipagina"/>
          <w:jc w:val="center"/>
        </w:pPr>
        <w:r>
          <w:fldChar w:fldCharType="begin"/>
        </w:r>
        <w:r>
          <w:instrText>PAGE   \* MERGEFORMAT</w:instrText>
        </w:r>
        <w:r>
          <w:fldChar w:fldCharType="separate"/>
        </w:r>
        <w:r w:rsidR="002E3AFD">
          <w:rPr>
            <w:noProof/>
          </w:rPr>
          <w:t>7</w:t>
        </w:r>
        <w:r>
          <w:fldChar w:fldCharType="end"/>
        </w:r>
      </w:p>
    </w:sdtContent>
  </w:sdt>
  <w:p w14:paraId="76BC93B9" w14:textId="77777777" w:rsidR="003110B7" w:rsidRDefault="003110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A056" w14:textId="77777777" w:rsidR="00C841EF" w:rsidRDefault="00C841EF" w:rsidP="00803A2F">
      <w:pPr>
        <w:spacing w:after="0" w:line="240" w:lineRule="auto"/>
      </w:pPr>
      <w:r>
        <w:separator/>
      </w:r>
    </w:p>
  </w:footnote>
  <w:footnote w:type="continuationSeparator" w:id="0">
    <w:p w14:paraId="6AA182A0" w14:textId="77777777" w:rsidR="00C841EF" w:rsidRDefault="00C841EF" w:rsidP="0080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75C0" w14:textId="76837740" w:rsidR="00300B2B" w:rsidRPr="00300B2B" w:rsidRDefault="00300B2B" w:rsidP="00300B2B">
    <w:pPr>
      <w:pStyle w:val="Intestazione"/>
      <w:jc w:val="right"/>
      <w:rPr>
        <w:sz w:val="20"/>
      </w:rPr>
    </w:pPr>
    <w:r w:rsidRPr="00300B2B">
      <w:rPr>
        <w:sz w:val="20"/>
      </w:rPr>
      <w:fldChar w:fldCharType="begin"/>
    </w:r>
    <w:r w:rsidRPr="00300B2B">
      <w:rPr>
        <w:sz w:val="20"/>
      </w:rPr>
      <w:instrText xml:space="preserve"> FILENAME \* MERGEFORMAT </w:instrText>
    </w:r>
    <w:r w:rsidRPr="00300B2B">
      <w:rPr>
        <w:sz w:val="20"/>
      </w:rPr>
      <w:fldChar w:fldCharType="separate"/>
    </w:r>
    <w:r w:rsidR="002D5156">
      <w:rPr>
        <w:noProof/>
        <w:sz w:val="20"/>
      </w:rPr>
      <w:t>Allegato 3.1 Funzionalità_aggiuntive_al_sistema_informativo.docx</w:t>
    </w:r>
    <w:r w:rsidRPr="00300B2B">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C16"/>
    <w:multiLevelType w:val="hybridMultilevel"/>
    <w:tmpl w:val="A14679DC"/>
    <w:lvl w:ilvl="0" w:tplc="04100005">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68141EC"/>
    <w:multiLevelType w:val="hybridMultilevel"/>
    <w:tmpl w:val="69008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0257E"/>
    <w:multiLevelType w:val="hybridMultilevel"/>
    <w:tmpl w:val="4CACC262"/>
    <w:lvl w:ilvl="0" w:tplc="EBBAEE5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8C4"/>
    <w:multiLevelType w:val="multilevel"/>
    <w:tmpl w:val="8A0EB000"/>
    <w:lvl w:ilvl="0">
      <w:start w:val="2"/>
      <w:numFmt w:val="upperLetter"/>
      <w:lvlText w:val="%1."/>
      <w:lvlJc w:val="left"/>
      <w:pPr>
        <w:ind w:left="360" w:hanging="360"/>
      </w:pPr>
      <w:rPr>
        <w:rFonts w:hint="default"/>
      </w:rPr>
    </w:lvl>
    <w:lvl w:ilvl="1">
      <w:start w:val="420"/>
      <w:numFmt w:val="bullet"/>
      <w:lvlText w:val="-"/>
      <w:lvlJc w:val="left"/>
      <w:pPr>
        <w:ind w:left="792" w:hanging="432"/>
      </w:pPr>
      <w:rPr>
        <w:rFonts w:ascii="Calibri" w:eastAsiaTheme="minorEastAsia" w:hAnsi="Calibri" w:cs="Calibri" w:hint="default"/>
        <w:b w:val="0"/>
      </w:rPr>
    </w:lvl>
    <w:lvl w:ilvl="2">
      <w:start w:val="1"/>
      <w:numFmt w:val="decimal"/>
      <w:lvlText w:val="%1.%2.%3."/>
      <w:lvlJc w:val="left"/>
      <w:pPr>
        <w:ind w:left="1224" w:hanging="504"/>
      </w:pPr>
      <w:rPr>
        <w:rFonts w:hint="default"/>
      </w:rPr>
    </w:lvl>
    <w:lvl w:ilvl="3">
      <w:start w:val="420"/>
      <w:numFmt w:val="bullet"/>
      <w:lvlText w:val="-"/>
      <w:lvlJc w:val="left"/>
      <w:pPr>
        <w:ind w:left="1728" w:hanging="648"/>
      </w:pPr>
      <w:rPr>
        <w:rFonts w:ascii="Calibri" w:eastAsiaTheme="minorEastAsia" w:hAnsi="Calibri" w:cs="Calibri"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420"/>
      <w:numFmt w:val="bullet"/>
      <w:lvlText w:val="-"/>
      <w:lvlJc w:val="left"/>
      <w:pPr>
        <w:ind w:left="3240" w:hanging="1080"/>
      </w:pPr>
      <w:rPr>
        <w:rFonts w:ascii="Calibri" w:eastAsiaTheme="minorEastAsia" w:hAnsi="Calibri" w:cs="Calibri"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57DF6"/>
    <w:multiLevelType w:val="hybridMultilevel"/>
    <w:tmpl w:val="8E8AD652"/>
    <w:lvl w:ilvl="0" w:tplc="B226F6D6">
      <w:start w:val="1"/>
      <w:numFmt w:val="decimal"/>
      <w:lvlText w:val="%1."/>
      <w:lvlJc w:val="left"/>
      <w:pPr>
        <w:ind w:left="2880" w:hanging="360"/>
      </w:pPr>
      <w:rPr>
        <w:b w:val="0"/>
        <w:bCs/>
        <w:i w:val="0"/>
        <w:iCs w:val="0"/>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5" w15:restartNumberingAfterBreak="0">
    <w:nsid w:val="1A73709E"/>
    <w:multiLevelType w:val="multilevel"/>
    <w:tmpl w:val="73B4442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420"/>
      <w:numFmt w:val="bullet"/>
      <w:lvlText w:val="-"/>
      <w:lvlJc w:val="left"/>
      <w:pPr>
        <w:ind w:left="1728" w:hanging="648"/>
      </w:pPr>
      <w:rPr>
        <w:rFonts w:ascii="Calibri" w:eastAsiaTheme="minorEastAsia" w:hAnsi="Calibri" w:cs="Calibri"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420"/>
      <w:numFmt w:val="bullet"/>
      <w:lvlText w:val="-"/>
      <w:lvlJc w:val="left"/>
      <w:pPr>
        <w:ind w:left="3240" w:hanging="1080"/>
      </w:pPr>
      <w:rPr>
        <w:rFonts w:ascii="Calibri" w:eastAsiaTheme="minorEastAsia" w:hAnsi="Calibri" w:cs="Calibri"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08313E"/>
    <w:multiLevelType w:val="hybridMultilevel"/>
    <w:tmpl w:val="C478CF2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C23734"/>
    <w:multiLevelType w:val="multilevel"/>
    <w:tmpl w:val="73B4442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420"/>
      <w:numFmt w:val="bullet"/>
      <w:lvlText w:val="-"/>
      <w:lvlJc w:val="left"/>
      <w:pPr>
        <w:ind w:left="1728" w:hanging="648"/>
      </w:pPr>
      <w:rPr>
        <w:rFonts w:ascii="Calibri" w:eastAsiaTheme="minorEastAsia" w:hAnsi="Calibri" w:cs="Calibri"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420"/>
      <w:numFmt w:val="bullet"/>
      <w:lvlText w:val="-"/>
      <w:lvlJc w:val="left"/>
      <w:pPr>
        <w:ind w:left="3240" w:hanging="1080"/>
      </w:pPr>
      <w:rPr>
        <w:rFonts w:ascii="Calibri" w:eastAsiaTheme="minorEastAsia" w:hAnsi="Calibri" w:cs="Calibri"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C313B7"/>
    <w:multiLevelType w:val="multilevel"/>
    <w:tmpl w:val="8A38E60E"/>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420"/>
      <w:numFmt w:val="bullet"/>
      <w:lvlText w:val="-"/>
      <w:lvlJc w:val="left"/>
      <w:pPr>
        <w:ind w:left="1728" w:hanging="648"/>
      </w:pPr>
      <w:rPr>
        <w:rFonts w:ascii="Calibri" w:eastAsiaTheme="minorEastAsia" w:hAnsi="Calibri" w:cs="Calibri"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420"/>
      <w:numFmt w:val="bullet"/>
      <w:lvlText w:val="-"/>
      <w:lvlJc w:val="left"/>
      <w:pPr>
        <w:ind w:left="3240" w:hanging="1080"/>
      </w:pPr>
      <w:rPr>
        <w:rFonts w:ascii="Calibri" w:eastAsiaTheme="minorEastAsia" w:hAnsi="Calibri" w:cs="Calibri"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E23D70"/>
    <w:multiLevelType w:val="multilevel"/>
    <w:tmpl w:val="5F76BF10"/>
    <w:lvl w:ilvl="0">
      <w:start w:val="2"/>
      <w:numFmt w:val="upperLetter"/>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420"/>
      <w:numFmt w:val="bullet"/>
      <w:lvlText w:val="-"/>
      <w:lvlJc w:val="left"/>
      <w:pPr>
        <w:ind w:left="1728" w:hanging="648"/>
      </w:pPr>
      <w:rPr>
        <w:rFonts w:ascii="Calibri" w:eastAsiaTheme="minorEastAsia" w:hAnsi="Calibri" w:cs="Calibri"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420"/>
      <w:numFmt w:val="bullet"/>
      <w:lvlText w:val="-"/>
      <w:lvlJc w:val="left"/>
      <w:pPr>
        <w:ind w:left="3240" w:hanging="1080"/>
      </w:pPr>
      <w:rPr>
        <w:rFonts w:ascii="Calibri" w:eastAsiaTheme="minorEastAsia" w:hAnsi="Calibri" w:cs="Calibri"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A5024A"/>
    <w:multiLevelType w:val="hybridMultilevel"/>
    <w:tmpl w:val="D8A26134"/>
    <w:lvl w:ilvl="0" w:tplc="11E019F8">
      <w:start w:val="1"/>
      <w:numFmt w:val="bullet"/>
      <w:lvlText w:val="-"/>
      <w:lvlJc w:val="left"/>
      <w:pPr>
        <w:ind w:left="709" w:hanging="360"/>
      </w:pPr>
      <w:rPr>
        <w:rFonts w:ascii="Times New Roman" w:eastAsia="Times New Roman" w:hAnsi="Times New Roman" w:cs="Times New Roman" w:hint="default"/>
        <w:color w:val="000000" w:themeColor="text1"/>
      </w:rPr>
    </w:lvl>
    <w:lvl w:ilvl="1" w:tplc="D40A3170">
      <w:start w:val="420"/>
      <w:numFmt w:val="bullet"/>
      <w:lvlText w:val="-"/>
      <w:lvlJc w:val="left"/>
      <w:pPr>
        <w:ind w:left="-5823" w:hanging="360"/>
      </w:pPr>
      <w:rPr>
        <w:rFonts w:ascii="Calibri" w:eastAsiaTheme="minorEastAsia" w:hAnsi="Calibri" w:cs="Calibri" w:hint="default"/>
      </w:rPr>
    </w:lvl>
    <w:lvl w:ilvl="2" w:tplc="04100005">
      <w:start w:val="1"/>
      <w:numFmt w:val="bullet"/>
      <w:lvlText w:val=""/>
      <w:lvlJc w:val="left"/>
      <w:pPr>
        <w:ind w:left="2149" w:hanging="360"/>
      </w:pPr>
      <w:rPr>
        <w:rFonts w:ascii="Wingdings" w:hAnsi="Wingdings" w:hint="default"/>
      </w:rPr>
    </w:lvl>
    <w:lvl w:ilvl="3" w:tplc="0410000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1" w15:restartNumberingAfterBreak="0">
    <w:nsid w:val="2C503AF5"/>
    <w:multiLevelType w:val="hybridMultilevel"/>
    <w:tmpl w:val="031241EC"/>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2" w15:restartNumberingAfterBreak="0">
    <w:nsid w:val="2F7A1566"/>
    <w:multiLevelType w:val="hybridMultilevel"/>
    <w:tmpl w:val="313C2176"/>
    <w:lvl w:ilvl="0" w:tplc="05305514">
      <w:start w:val="1"/>
      <w:numFmt w:val="decimal"/>
      <w:lvlText w:val="%1."/>
      <w:lvlJc w:val="left"/>
      <w:pPr>
        <w:ind w:left="720" w:hanging="360"/>
      </w:pPr>
      <w:rPr>
        <w:b/>
      </w:rPr>
    </w:lvl>
    <w:lvl w:ilvl="1" w:tplc="E006FE86">
      <w:start w:val="1"/>
      <w:numFmt w:val="lowerRoman"/>
      <w:lvlText w:val="%2."/>
      <w:lvlJc w:val="right"/>
      <w:pPr>
        <w:ind w:left="1440" w:hanging="360"/>
      </w:pPr>
      <w:rPr>
        <w:b w:val="0"/>
        <w:color w:val="auto"/>
      </w:rPr>
    </w:lvl>
    <w:lvl w:ilvl="2" w:tplc="E354B430">
      <w:start w:val="1"/>
      <w:numFmt w:val="lowerLetter"/>
      <w:lvlText w:val="%3)"/>
      <w:lvlJc w:val="left"/>
      <w:pPr>
        <w:ind w:left="2160" w:hanging="180"/>
      </w:pPr>
      <w:rPr>
        <w:b w:val="0"/>
        <w:color w:val="auto"/>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E14FAF"/>
    <w:multiLevelType w:val="multilevel"/>
    <w:tmpl w:val="73B4442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420"/>
      <w:numFmt w:val="bullet"/>
      <w:lvlText w:val="-"/>
      <w:lvlJc w:val="left"/>
      <w:pPr>
        <w:ind w:left="1728" w:hanging="648"/>
      </w:pPr>
      <w:rPr>
        <w:rFonts w:ascii="Calibri" w:eastAsiaTheme="minorEastAsia" w:hAnsi="Calibri" w:cs="Calibri"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420"/>
      <w:numFmt w:val="bullet"/>
      <w:lvlText w:val="-"/>
      <w:lvlJc w:val="left"/>
      <w:pPr>
        <w:ind w:left="3240" w:hanging="1080"/>
      </w:pPr>
      <w:rPr>
        <w:rFonts w:ascii="Calibri" w:eastAsiaTheme="minorEastAsia" w:hAnsi="Calibri" w:cs="Calibri"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B57945"/>
    <w:multiLevelType w:val="hybridMultilevel"/>
    <w:tmpl w:val="313C2176"/>
    <w:lvl w:ilvl="0" w:tplc="05305514">
      <w:start w:val="1"/>
      <w:numFmt w:val="decimal"/>
      <w:lvlText w:val="%1."/>
      <w:lvlJc w:val="left"/>
      <w:pPr>
        <w:ind w:left="720" w:hanging="360"/>
      </w:pPr>
      <w:rPr>
        <w:b/>
      </w:rPr>
    </w:lvl>
    <w:lvl w:ilvl="1" w:tplc="E006FE86">
      <w:start w:val="1"/>
      <w:numFmt w:val="lowerRoman"/>
      <w:lvlText w:val="%2."/>
      <w:lvlJc w:val="right"/>
      <w:pPr>
        <w:ind w:left="1440" w:hanging="360"/>
      </w:pPr>
      <w:rPr>
        <w:b w:val="0"/>
        <w:color w:val="auto"/>
      </w:rPr>
    </w:lvl>
    <w:lvl w:ilvl="2" w:tplc="E354B430">
      <w:start w:val="1"/>
      <w:numFmt w:val="lowerLetter"/>
      <w:lvlText w:val="%3)"/>
      <w:lvlJc w:val="left"/>
      <w:pPr>
        <w:ind w:left="2160" w:hanging="180"/>
      </w:pPr>
      <w:rPr>
        <w:b w:val="0"/>
        <w:color w:val="auto"/>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D66AD5"/>
    <w:multiLevelType w:val="hybridMultilevel"/>
    <w:tmpl w:val="F7AAC50A"/>
    <w:lvl w:ilvl="0" w:tplc="D40A3170">
      <w:start w:val="420"/>
      <w:numFmt w:val="bullet"/>
      <w:lvlText w:val="-"/>
      <w:lvlJc w:val="left"/>
      <w:pPr>
        <w:ind w:left="1428" w:hanging="360"/>
      </w:pPr>
      <w:rPr>
        <w:rFonts w:ascii="Calibri" w:eastAsiaTheme="minorEastAsia" w:hAnsi="Calibri" w:cs="Calibri"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5B477BE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DB7272"/>
    <w:multiLevelType w:val="hybridMultilevel"/>
    <w:tmpl w:val="AD88E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F310E"/>
    <w:multiLevelType w:val="hybridMultilevel"/>
    <w:tmpl w:val="8FFC2EDA"/>
    <w:lvl w:ilvl="0" w:tplc="0410000F">
      <w:start w:val="1"/>
      <w:numFmt w:val="decimal"/>
      <w:lvlText w:val="%1."/>
      <w:lvlJc w:val="left"/>
      <w:pPr>
        <w:ind w:left="720" w:hanging="360"/>
      </w:pPr>
    </w:lvl>
    <w:lvl w:ilvl="1" w:tplc="E006FE86">
      <w:start w:val="1"/>
      <w:numFmt w:val="lowerRoman"/>
      <w:lvlText w:val="%2."/>
      <w:lvlJc w:val="right"/>
      <w:pPr>
        <w:ind w:left="1440" w:hanging="360"/>
      </w:pPr>
      <w:rPr>
        <w:b w:val="0"/>
        <w:color w:val="auto"/>
      </w:rPr>
    </w:lvl>
    <w:lvl w:ilvl="2" w:tplc="E354B430">
      <w:start w:val="1"/>
      <w:numFmt w:val="lowerLetter"/>
      <w:lvlText w:val="%3)"/>
      <w:lvlJc w:val="left"/>
      <w:pPr>
        <w:ind w:left="2160" w:hanging="180"/>
      </w:pPr>
      <w:rPr>
        <w:b w:val="0"/>
        <w:color w:val="auto"/>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783052"/>
    <w:multiLevelType w:val="hybridMultilevel"/>
    <w:tmpl w:val="129A0A4C"/>
    <w:lvl w:ilvl="0" w:tplc="A6B26F7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6A6DF6"/>
    <w:multiLevelType w:val="hybridMultilevel"/>
    <w:tmpl w:val="42ECC7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8"/>
  </w:num>
  <w:num w:numId="2">
    <w:abstractNumId w:val="17"/>
  </w:num>
  <w:num w:numId="3">
    <w:abstractNumId w:val="6"/>
  </w:num>
  <w:num w:numId="4">
    <w:abstractNumId w:val="10"/>
  </w:num>
  <w:num w:numId="5">
    <w:abstractNumId w:val="19"/>
  </w:num>
  <w:num w:numId="6">
    <w:abstractNumId w:val="16"/>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8"/>
  </w:num>
  <w:num w:numId="12">
    <w:abstractNumId w:val="0"/>
  </w:num>
  <w:num w:numId="13">
    <w:abstractNumId w:val="5"/>
  </w:num>
  <w:num w:numId="14">
    <w:abstractNumId w:val="7"/>
  </w:num>
  <w:num w:numId="15">
    <w:abstractNumId w:val="1"/>
  </w:num>
  <w:num w:numId="16">
    <w:abstractNumId w:val="11"/>
  </w:num>
  <w:num w:numId="17">
    <w:abstractNumId w:val="4"/>
  </w:num>
  <w:num w:numId="18">
    <w:abstractNumId w:val="2"/>
  </w:num>
  <w:num w:numId="19">
    <w:abstractNumId w:val="9"/>
  </w:num>
  <w:num w:numId="20">
    <w:abstractNumId w:val="3"/>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4C"/>
    <w:rsid w:val="00002C37"/>
    <w:rsid w:val="00003B2E"/>
    <w:rsid w:val="00005696"/>
    <w:rsid w:val="000111C9"/>
    <w:rsid w:val="0001216C"/>
    <w:rsid w:val="00013105"/>
    <w:rsid w:val="00013B99"/>
    <w:rsid w:val="000148D0"/>
    <w:rsid w:val="00015105"/>
    <w:rsid w:val="000172B6"/>
    <w:rsid w:val="0002743B"/>
    <w:rsid w:val="0002744C"/>
    <w:rsid w:val="0003388F"/>
    <w:rsid w:val="00034357"/>
    <w:rsid w:val="00036D56"/>
    <w:rsid w:val="00037AE3"/>
    <w:rsid w:val="00040501"/>
    <w:rsid w:val="00042312"/>
    <w:rsid w:val="00044601"/>
    <w:rsid w:val="000448DC"/>
    <w:rsid w:val="00052B00"/>
    <w:rsid w:val="0005366E"/>
    <w:rsid w:val="00053B2F"/>
    <w:rsid w:val="00060955"/>
    <w:rsid w:val="00061A15"/>
    <w:rsid w:val="00062675"/>
    <w:rsid w:val="000638A8"/>
    <w:rsid w:val="00063B9D"/>
    <w:rsid w:val="0006499C"/>
    <w:rsid w:val="000679F0"/>
    <w:rsid w:val="00071009"/>
    <w:rsid w:val="00071C35"/>
    <w:rsid w:val="000749A0"/>
    <w:rsid w:val="0008167F"/>
    <w:rsid w:val="00087F14"/>
    <w:rsid w:val="000905D1"/>
    <w:rsid w:val="00092058"/>
    <w:rsid w:val="00092319"/>
    <w:rsid w:val="0009744D"/>
    <w:rsid w:val="000A2A47"/>
    <w:rsid w:val="000A54F2"/>
    <w:rsid w:val="000A5A14"/>
    <w:rsid w:val="000B2D03"/>
    <w:rsid w:val="000B55E1"/>
    <w:rsid w:val="000B587B"/>
    <w:rsid w:val="000B671F"/>
    <w:rsid w:val="000B71AC"/>
    <w:rsid w:val="000C294A"/>
    <w:rsid w:val="000C4C67"/>
    <w:rsid w:val="000C6021"/>
    <w:rsid w:val="000D0734"/>
    <w:rsid w:val="000D0F18"/>
    <w:rsid w:val="000D5CE5"/>
    <w:rsid w:val="000E00BB"/>
    <w:rsid w:val="000E3E85"/>
    <w:rsid w:val="000E58D7"/>
    <w:rsid w:val="000E7987"/>
    <w:rsid w:val="000F3AD8"/>
    <w:rsid w:val="000F482E"/>
    <w:rsid w:val="000F6BEA"/>
    <w:rsid w:val="00100330"/>
    <w:rsid w:val="00106B33"/>
    <w:rsid w:val="00111B63"/>
    <w:rsid w:val="00112EDB"/>
    <w:rsid w:val="001148D3"/>
    <w:rsid w:val="0011780D"/>
    <w:rsid w:val="001263E8"/>
    <w:rsid w:val="00127F14"/>
    <w:rsid w:val="00135D6D"/>
    <w:rsid w:val="00141C10"/>
    <w:rsid w:val="00141D3C"/>
    <w:rsid w:val="00147AD0"/>
    <w:rsid w:val="0015041A"/>
    <w:rsid w:val="001514FB"/>
    <w:rsid w:val="00151D13"/>
    <w:rsid w:val="0015366C"/>
    <w:rsid w:val="001547C1"/>
    <w:rsid w:val="001567D9"/>
    <w:rsid w:val="00156986"/>
    <w:rsid w:val="00161702"/>
    <w:rsid w:val="0016465E"/>
    <w:rsid w:val="00164827"/>
    <w:rsid w:val="00164EE1"/>
    <w:rsid w:val="00165DC0"/>
    <w:rsid w:val="00166846"/>
    <w:rsid w:val="00171A90"/>
    <w:rsid w:val="00176B6E"/>
    <w:rsid w:val="00177760"/>
    <w:rsid w:val="0019171F"/>
    <w:rsid w:val="001943C4"/>
    <w:rsid w:val="001A0A84"/>
    <w:rsid w:val="001A3608"/>
    <w:rsid w:val="001A3647"/>
    <w:rsid w:val="001A5DB7"/>
    <w:rsid w:val="001A66A5"/>
    <w:rsid w:val="001A79A8"/>
    <w:rsid w:val="001B2BE6"/>
    <w:rsid w:val="001B3551"/>
    <w:rsid w:val="001B69AB"/>
    <w:rsid w:val="001C069D"/>
    <w:rsid w:val="001C06FD"/>
    <w:rsid w:val="001C591B"/>
    <w:rsid w:val="001C78C8"/>
    <w:rsid w:val="001D1337"/>
    <w:rsid w:val="001D1F89"/>
    <w:rsid w:val="001D4F5B"/>
    <w:rsid w:val="001D691E"/>
    <w:rsid w:val="001E5E94"/>
    <w:rsid w:val="001F19D8"/>
    <w:rsid w:val="001F7770"/>
    <w:rsid w:val="0020422B"/>
    <w:rsid w:val="0021595B"/>
    <w:rsid w:val="00216D35"/>
    <w:rsid w:val="00220300"/>
    <w:rsid w:val="00223B80"/>
    <w:rsid w:val="00224993"/>
    <w:rsid w:val="00226D41"/>
    <w:rsid w:val="00227173"/>
    <w:rsid w:val="002302A7"/>
    <w:rsid w:val="00230CF6"/>
    <w:rsid w:val="00236EF3"/>
    <w:rsid w:val="002375DD"/>
    <w:rsid w:val="00241D44"/>
    <w:rsid w:val="00250473"/>
    <w:rsid w:val="00250B23"/>
    <w:rsid w:val="00250C84"/>
    <w:rsid w:val="002577A2"/>
    <w:rsid w:val="00272C24"/>
    <w:rsid w:val="00274BC8"/>
    <w:rsid w:val="0027618E"/>
    <w:rsid w:val="00280ADE"/>
    <w:rsid w:val="00282FE8"/>
    <w:rsid w:val="00283480"/>
    <w:rsid w:val="002850B5"/>
    <w:rsid w:val="002860D8"/>
    <w:rsid w:val="0028662E"/>
    <w:rsid w:val="002945BC"/>
    <w:rsid w:val="002B2D4E"/>
    <w:rsid w:val="002B379B"/>
    <w:rsid w:val="002C1EC5"/>
    <w:rsid w:val="002C3A1C"/>
    <w:rsid w:val="002C4D60"/>
    <w:rsid w:val="002C64E6"/>
    <w:rsid w:val="002C68CE"/>
    <w:rsid w:val="002D0A0D"/>
    <w:rsid w:val="002D0BF1"/>
    <w:rsid w:val="002D34D2"/>
    <w:rsid w:val="002D5156"/>
    <w:rsid w:val="002D7629"/>
    <w:rsid w:val="002E0444"/>
    <w:rsid w:val="002E33D0"/>
    <w:rsid w:val="002E3AFD"/>
    <w:rsid w:val="002F3864"/>
    <w:rsid w:val="002F4719"/>
    <w:rsid w:val="002F6461"/>
    <w:rsid w:val="002F68BD"/>
    <w:rsid w:val="00300B2B"/>
    <w:rsid w:val="003011A9"/>
    <w:rsid w:val="003110B7"/>
    <w:rsid w:val="00313133"/>
    <w:rsid w:val="00314BE5"/>
    <w:rsid w:val="0032585C"/>
    <w:rsid w:val="003267B0"/>
    <w:rsid w:val="00327614"/>
    <w:rsid w:val="003328A6"/>
    <w:rsid w:val="003342C4"/>
    <w:rsid w:val="003365BB"/>
    <w:rsid w:val="0033691C"/>
    <w:rsid w:val="003373A6"/>
    <w:rsid w:val="003414F0"/>
    <w:rsid w:val="00343336"/>
    <w:rsid w:val="00346906"/>
    <w:rsid w:val="00347689"/>
    <w:rsid w:val="00350939"/>
    <w:rsid w:val="00351EE7"/>
    <w:rsid w:val="003520F2"/>
    <w:rsid w:val="0035245C"/>
    <w:rsid w:val="0036325E"/>
    <w:rsid w:val="003650F1"/>
    <w:rsid w:val="00366FBA"/>
    <w:rsid w:val="00367AAD"/>
    <w:rsid w:val="00372C53"/>
    <w:rsid w:val="00372E51"/>
    <w:rsid w:val="00375A43"/>
    <w:rsid w:val="003822D9"/>
    <w:rsid w:val="00384058"/>
    <w:rsid w:val="00391A7F"/>
    <w:rsid w:val="00395BF0"/>
    <w:rsid w:val="003A26CF"/>
    <w:rsid w:val="003A2A82"/>
    <w:rsid w:val="003A3155"/>
    <w:rsid w:val="003A37E1"/>
    <w:rsid w:val="003A7CFA"/>
    <w:rsid w:val="003C1732"/>
    <w:rsid w:val="003C4923"/>
    <w:rsid w:val="003C718F"/>
    <w:rsid w:val="003D3850"/>
    <w:rsid w:val="003D4EC9"/>
    <w:rsid w:val="003D6160"/>
    <w:rsid w:val="003F395E"/>
    <w:rsid w:val="004004D8"/>
    <w:rsid w:val="0040199A"/>
    <w:rsid w:val="00402658"/>
    <w:rsid w:val="004132A2"/>
    <w:rsid w:val="004139A7"/>
    <w:rsid w:val="004157DC"/>
    <w:rsid w:val="0042316D"/>
    <w:rsid w:val="00434BB7"/>
    <w:rsid w:val="00436AFE"/>
    <w:rsid w:val="00440A66"/>
    <w:rsid w:val="004413F4"/>
    <w:rsid w:val="00444179"/>
    <w:rsid w:val="004515D9"/>
    <w:rsid w:val="00456264"/>
    <w:rsid w:val="00456D68"/>
    <w:rsid w:val="00465654"/>
    <w:rsid w:val="00473BC6"/>
    <w:rsid w:val="00477503"/>
    <w:rsid w:val="0048249D"/>
    <w:rsid w:val="00490D8E"/>
    <w:rsid w:val="00492595"/>
    <w:rsid w:val="004938BF"/>
    <w:rsid w:val="004952F0"/>
    <w:rsid w:val="00496DCC"/>
    <w:rsid w:val="004A07B3"/>
    <w:rsid w:val="004A3465"/>
    <w:rsid w:val="004A4741"/>
    <w:rsid w:val="004A725D"/>
    <w:rsid w:val="004B05C7"/>
    <w:rsid w:val="004B1F82"/>
    <w:rsid w:val="004B24F6"/>
    <w:rsid w:val="004B321F"/>
    <w:rsid w:val="004B541B"/>
    <w:rsid w:val="004C120C"/>
    <w:rsid w:val="004C19FF"/>
    <w:rsid w:val="004C3F73"/>
    <w:rsid w:val="004D13FC"/>
    <w:rsid w:val="004D79F8"/>
    <w:rsid w:val="004D7BD7"/>
    <w:rsid w:val="004E256B"/>
    <w:rsid w:val="004F02E9"/>
    <w:rsid w:val="004F1654"/>
    <w:rsid w:val="004F1B6B"/>
    <w:rsid w:val="004F331B"/>
    <w:rsid w:val="0050112D"/>
    <w:rsid w:val="00502092"/>
    <w:rsid w:val="00511665"/>
    <w:rsid w:val="005116D9"/>
    <w:rsid w:val="00520227"/>
    <w:rsid w:val="00525B21"/>
    <w:rsid w:val="00531375"/>
    <w:rsid w:val="00534159"/>
    <w:rsid w:val="0053756B"/>
    <w:rsid w:val="00537EA6"/>
    <w:rsid w:val="005414D9"/>
    <w:rsid w:val="005422C4"/>
    <w:rsid w:val="00542C6F"/>
    <w:rsid w:val="00542D31"/>
    <w:rsid w:val="00544B0E"/>
    <w:rsid w:val="00545975"/>
    <w:rsid w:val="005461C3"/>
    <w:rsid w:val="005468DA"/>
    <w:rsid w:val="00547675"/>
    <w:rsid w:val="00552910"/>
    <w:rsid w:val="00552EC7"/>
    <w:rsid w:val="00553EC1"/>
    <w:rsid w:val="0055726F"/>
    <w:rsid w:val="00560B0F"/>
    <w:rsid w:val="00566358"/>
    <w:rsid w:val="005715B0"/>
    <w:rsid w:val="00575749"/>
    <w:rsid w:val="00581811"/>
    <w:rsid w:val="00586030"/>
    <w:rsid w:val="0059059F"/>
    <w:rsid w:val="0059244A"/>
    <w:rsid w:val="005930AF"/>
    <w:rsid w:val="005938D9"/>
    <w:rsid w:val="005942B6"/>
    <w:rsid w:val="005A0BE4"/>
    <w:rsid w:val="005A3E71"/>
    <w:rsid w:val="005A4C29"/>
    <w:rsid w:val="005A50DD"/>
    <w:rsid w:val="005B0C73"/>
    <w:rsid w:val="005B5C00"/>
    <w:rsid w:val="005C0591"/>
    <w:rsid w:val="005C08C2"/>
    <w:rsid w:val="005C59A1"/>
    <w:rsid w:val="005D3AD1"/>
    <w:rsid w:val="005D59FA"/>
    <w:rsid w:val="005E10E6"/>
    <w:rsid w:val="005E1A37"/>
    <w:rsid w:val="005E5E44"/>
    <w:rsid w:val="005F04D7"/>
    <w:rsid w:val="005F28AA"/>
    <w:rsid w:val="005F699B"/>
    <w:rsid w:val="005F6C02"/>
    <w:rsid w:val="005F74A0"/>
    <w:rsid w:val="006053AF"/>
    <w:rsid w:val="00613442"/>
    <w:rsid w:val="00616F3A"/>
    <w:rsid w:val="00620B1E"/>
    <w:rsid w:val="00621D07"/>
    <w:rsid w:val="00632C30"/>
    <w:rsid w:val="006417D7"/>
    <w:rsid w:val="0064237A"/>
    <w:rsid w:val="00643D95"/>
    <w:rsid w:val="00643DA7"/>
    <w:rsid w:val="00645417"/>
    <w:rsid w:val="00646661"/>
    <w:rsid w:val="00651096"/>
    <w:rsid w:val="00655D4B"/>
    <w:rsid w:val="006638EA"/>
    <w:rsid w:val="00665438"/>
    <w:rsid w:val="006660D1"/>
    <w:rsid w:val="006670BA"/>
    <w:rsid w:val="00670C1A"/>
    <w:rsid w:val="00673A4A"/>
    <w:rsid w:val="006767E9"/>
    <w:rsid w:val="00680E78"/>
    <w:rsid w:val="00683502"/>
    <w:rsid w:val="00683C79"/>
    <w:rsid w:val="0068458D"/>
    <w:rsid w:val="00684FA6"/>
    <w:rsid w:val="006921C8"/>
    <w:rsid w:val="00695EF2"/>
    <w:rsid w:val="00696B2E"/>
    <w:rsid w:val="006A23E5"/>
    <w:rsid w:val="006A4617"/>
    <w:rsid w:val="006A70A8"/>
    <w:rsid w:val="006B0031"/>
    <w:rsid w:val="006B1B06"/>
    <w:rsid w:val="006B2109"/>
    <w:rsid w:val="006B25DD"/>
    <w:rsid w:val="006B3A4A"/>
    <w:rsid w:val="006B6493"/>
    <w:rsid w:val="006B6601"/>
    <w:rsid w:val="006B71A1"/>
    <w:rsid w:val="006C045A"/>
    <w:rsid w:val="006C0FA8"/>
    <w:rsid w:val="006C29E0"/>
    <w:rsid w:val="006C3F75"/>
    <w:rsid w:val="006C5CFC"/>
    <w:rsid w:val="006C69D4"/>
    <w:rsid w:val="006D5943"/>
    <w:rsid w:val="006D59C0"/>
    <w:rsid w:val="006D6D47"/>
    <w:rsid w:val="006D6E25"/>
    <w:rsid w:val="006D7B1E"/>
    <w:rsid w:val="006E29CE"/>
    <w:rsid w:val="006E2DF9"/>
    <w:rsid w:val="006E3C57"/>
    <w:rsid w:val="006E5EC3"/>
    <w:rsid w:val="006F5A3C"/>
    <w:rsid w:val="007025E6"/>
    <w:rsid w:val="00702D8D"/>
    <w:rsid w:val="0070502F"/>
    <w:rsid w:val="007072C9"/>
    <w:rsid w:val="00707960"/>
    <w:rsid w:val="007149A1"/>
    <w:rsid w:val="00725956"/>
    <w:rsid w:val="00725B4B"/>
    <w:rsid w:val="007267CC"/>
    <w:rsid w:val="00730E89"/>
    <w:rsid w:val="007434BC"/>
    <w:rsid w:val="00750FCE"/>
    <w:rsid w:val="007524F7"/>
    <w:rsid w:val="0075532A"/>
    <w:rsid w:val="00763497"/>
    <w:rsid w:val="00763D7E"/>
    <w:rsid w:val="00765DD7"/>
    <w:rsid w:val="00767AEB"/>
    <w:rsid w:val="00770E56"/>
    <w:rsid w:val="00777D42"/>
    <w:rsid w:val="007909B0"/>
    <w:rsid w:val="007925F3"/>
    <w:rsid w:val="00792DCC"/>
    <w:rsid w:val="00795CFC"/>
    <w:rsid w:val="007A193B"/>
    <w:rsid w:val="007A20C7"/>
    <w:rsid w:val="007A3FD8"/>
    <w:rsid w:val="007A6E7D"/>
    <w:rsid w:val="007B0300"/>
    <w:rsid w:val="007B1347"/>
    <w:rsid w:val="007B1990"/>
    <w:rsid w:val="007B23E1"/>
    <w:rsid w:val="007B27FA"/>
    <w:rsid w:val="007B2AEA"/>
    <w:rsid w:val="007B2E98"/>
    <w:rsid w:val="007C3709"/>
    <w:rsid w:val="007C40F3"/>
    <w:rsid w:val="007C7E93"/>
    <w:rsid w:val="007D1946"/>
    <w:rsid w:val="007D5255"/>
    <w:rsid w:val="007D7C27"/>
    <w:rsid w:val="007E0F6B"/>
    <w:rsid w:val="007E2679"/>
    <w:rsid w:val="007E4E82"/>
    <w:rsid w:val="007E73CA"/>
    <w:rsid w:val="007F4BD7"/>
    <w:rsid w:val="007F55DA"/>
    <w:rsid w:val="007F7118"/>
    <w:rsid w:val="008014D6"/>
    <w:rsid w:val="00803A2F"/>
    <w:rsid w:val="00807449"/>
    <w:rsid w:val="00807EC0"/>
    <w:rsid w:val="00810A53"/>
    <w:rsid w:val="00820314"/>
    <w:rsid w:val="00826111"/>
    <w:rsid w:val="00834CFA"/>
    <w:rsid w:val="00836326"/>
    <w:rsid w:val="00847AB9"/>
    <w:rsid w:val="00850144"/>
    <w:rsid w:val="008508BA"/>
    <w:rsid w:val="008510E4"/>
    <w:rsid w:val="0086090F"/>
    <w:rsid w:val="00861CAA"/>
    <w:rsid w:val="008645A6"/>
    <w:rsid w:val="00871306"/>
    <w:rsid w:val="00871AF3"/>
    <w:rsid w:val="008842CE"/>
    <w:rsid w:val="00884998"/>
    <w:rsid w:val="00887B40"/>
    <w:rsid w:val="00892296"/>
    <w:rsid w:val="00892C99"/>
    <w:rsid w:val="008A0EE5"/>
    <w:rsid w:val="008A3322"/>
    <w:rsid w:val="008A3FA2"/>
    <w:rsid w:val="008A7DC9"/>
    <w:rsid w:val="008B17E0"/>
    <w:rsid w:val="008B22EB"/>
    <w:rsid w:val="008B798E"/>
    <w:rsid w:val="008B7F0F"/>
    <w:rsid w:val="008C161F"/>
    <w:rsid w:val="008C167A"/>
    <w:rsid w:val="008C5139"/>
    <w:rsid w:val="008D6821"/>
    <w:rsid w:val="008E004B"/>
    <w:rsid w:val="008E2AA0"/>
    <w:rsid w:val="008E4F77"/>
    <w:rsid w:val="008E73F2"/>
    <w:rsid w:val="008E77AD"/>
    <w:rsid w:val="008F0010"/>
    <w:rsid w:val="008F1521"/>
    <w:rsid w:val="008F6536"/>
    <w:rsid w:val="0090517A"/>
    <w:rsid w:val="00911AFE"/>
    <w:rsid w:val="009124A2"/>
    <w:rsid w:val="009169E2"/>
    <w:rsid w:val="0092027C"/>
    <w:rsid w:val="00933E65"/>
    <w:rsid w:val="00936448"/>
    <w:rsid w:val="0094220A"/>
    <w:rsid w:val="0094234B"/>
    <w:rsid w:val="00942A7E"/>
    <w:rsid w:val="009476BC"/>
    <w:rsid w:val="00947E9F"/>
    <w:rsid w:val="00951DDE"/>
    <w:rsid w:val="00954FCE"/>
    <w:rsid w:val="00956618"/>
    <w:rsid w:val="00956D43"/>
    <w:rsid w:val="00962C58"/>
    <w:rsid w:val="0096588E"/>
    <w:rsid w:val="00970CFB"/>
    <w:rsid w:val="00972C73"/>
    <w:rsid w:val="00977DC2"/>
    <w:rsid w:val="009833E5"/>
    <w:rsid w:val="00986471"/>
    <w:rsid w:val="009871FB"/>
    <w:rsid w:val="0099509E"/>
    <w:rsid w:val="009955C1"/>
    <w:rsid w:val="009A0096"/>
    <w:rsid w:val="009A1AC9"/>
    <w:rsid w:val="009A5BDA"/>
    <w:rsid w:val="009A7F82"/>
    <w:rsid w:val="009B084C"/>
    <w:rsid w:val="009B2559"/>
    <w:rsid w:val="009B3D5B"/>
    <w:rsid w:val="009B4F99"/>
    <w:rsid w:val="009B6272"/>
    <w:rsid w:val="009C1B3C"/>
    <w:rsid w:val="009C5A17"/>
    <w:rsid w:val="009D2491"/>
    <w:rsid w:val="009D61DB"/>
    <w:rsid w:val="009D75DD"/>
    <w:rsid w:val="009F2F23"/>
    <w:rsid w:val="00A03C66"/>
    <w:rsid w:val="00A0522A"/>
    <w:rsid w:val="00A054B4"/>
    <w:rsid w:val="00A208FB"/>
    <w:rsid w:val="00A23FAB"/>
    <w:rsid w:val="00A379D2"/>
    <w:rsid w:val="00A4002B"/>
    <w:rsid w:val="00A41BEC"/>
    <w:rsid w:val="00A41F90"/>
    <w:rsid w:val="00A459D0"/>
    <w:rsid w:val="00A474F3"/>
    <w:rsid w:val="00A5010B"/>
    <w:rsid w:val="00A53994"/>
    <w:rsid w:val="00A567D2"/>
    <w:rsid w:val="00A56AC8"/>
    <w:rsid w:val="00A67372"/>
    <w:rsid w:val="00A74D49"/>
    <w:rsid w:val="00A74DAD"/>
    <w:rsid w:val="00A86EBB"/>
    <w:rsid w:val="00A92DDA"/>
    <w:rsid w:val="00A94338"/>
    <w:rsid w:val="00A96007"/>
    <w:rsid w:val="00AA2A9B"/>
    <w:rsid w:val="00AC03C5"/>
    <w:rsid w:val="00AC1B4E"/>
    <w:rsid w:val="00AD74EE"/>
    <w:rsid w:val="00AF272A"/>
    <w:rsid w:val="00AF65C4"/>
    <w:rsid w:val="00B00D36"/>
    <w:rsid w:val="00B05D7F"/>
    <w:rsid w:val="00B0678F"/>
    <w:rsid w:val="00B11593"/>
    <w:rsid w:val="00B14812"/>
    <w:rsid w:val="00B14D1B"/>
    <w:rsid w:val="00B20D60"/>
    <w:rsid w:val="00B21ACC"/>
    <w:rsid w:val="00B249AE"/>
    <w:rsid w:val="00B27111"/>
    <w:rsid w:val="00B3238D"/>
    <w:rsid w:val="00B3315C"/>
    <w:rsid w:val="00B358CB"/>
    <w:rsid w:val="00B35EF8"/>
    <w:rsid w:val="00B36764"/>
    <w:rsid w:val="00B43673"/>
    <w:rsid w:val="00B5158B"/>
    <w:rsid w:val="00B55479"/>
    <w:rsid w:val="00B565FD"/>
    <w:rsid w:val="00B634E3"/>
    <w:rsid w:val="00B644FA"/>
    <w:rsid w:val="00B8138A"/>
    <w:rsid w:val="00B8265B"/>
    <w:rsid w:val="00B83075"/>
    <w:rsid w:val="00B83202"/>
    <w:rsid w:val="00B83D39"/>
    <w:rsid w:val="00B86CAB"/>
    <w:rsid w:val="00B8797A"/>
    <w:rsid w:val="00B90C24"/>
    <w:rsid w:val="00B92095"/>
    <w:rsid w:val="00B92D94"/>
    <w:rsid w:val="00B92FF9"/>
    <w:rsid w:val="00B948CB"/>
    <w:rsid w:val="00B9564C"/>
    <w:rsid w:val="00B96C25"/>
    <w:rsid w:val="00B96DEF"/>
    <w:rsid w:val="00BA3F21"/>
    <w:rsid w:val="00BA6EFF"/>
    <w:rsid w:val="00BB2D34"/>
    <w:rsid w:val="00BB2FD8"/>
    <w:rsid w:val="00BB3CFD"/>
    <w:rsid w:val="00BB6200"/>
    <w:rsid w:val="00BB62C4"/>
    <w:rsid w:val="00BB789E"/>
    <w:rsid w:val="00BC532E"/>
    <w:rsid w:val="00BD070A"/>
    <w:rsid w:val="00BD0A04"/>
    <w:rsid w:val="00BD0F1B"/>
    <w:rsid w:val="00BE008A"/>
    <w:rsid w:val="00BE29AF"/>
    <w:rsid w:val="00BE4D9F"/>
    <w:rsid w:val="00BE529F"/>
    <w:rsid w:val="00BE6185"/>
    <w:rsid w:val="00BE63FA"/>
    <w:rsid w:val="00BE7A10"/>
    <w:rsid w:val="00BE7ECE"/>
    <w:rsid w:val="00BF47A0"/>
    <w:rsid w:val="00BF5732"/>
    <w:rsid w:val="00BF6CF8"/>
    <w:rsid w:val="00BF718D"/>
    <w:rsid w:val="00C00F55"/>
    <w:rsid w:val="00C01500"/>
    <w:rsid w:val="00C02256"/>
    <w:rsid w:val="00C027FD"/>
    <w:rsid w:val="00C059FE"/>
    <w:rsid w:val="00C07A07"/>
    <w:rsid w:val="00C121F1"/>
    <w:rsid w:val="00C13326"/>
    <w:rsid w:val="00C14AD0"/>
    <w:rsid w:val="00C15A87"/>
    <w:rsid w:val="00C26235"/>
    <w:rsid w:val="00C3411C"/>
    <w:rsid w:val="00C34A53"/>
    <w:rsid w:val="00C361E2"/>
    <w:rsid w:val="00C369E4"/>
    <w:rsid w:val="00C4365E"/>
    <w:rsid w:val="00C60A4F"/>
    <w:rsid w:val="00C70290"/>
    <w:rsid w:val="00C72BFD"/>
    <w:rsid w:val="00C76F0B"/>
    <w:rsid w:val="00C841EF"/>
    <w:rsid w:val="00C86446"/>
    <w:rsid w:val="00C943DD"/>
    <w:rsid w:val="00CA1706"/>
    <w:rsid w:val="00CA1711"/>
    <w:rsid w:val="00CA316D"/>
    <w:rsid w:val="00CA3902"/>
    <w:rsid w:val="00CA53A0"/>
    <w:rsid w:val="00CB0323"/>
    <w:rsid w:val="00CB1655"/>
    <w:rsid w:val="00CC1663"/>
    <w:rsid w:val="00CC31C1"/>
    <w:rsid w:val="00CC407B"/>
    <w:rsid w:val="00CC45C8"/>
    <w:rsid w:val="00CC48B6"/>
    <w:rsid w:val="00CC4B17"/>
    <w:rsid w:val="00CC6DC6"/>
    <w:rsid w:val="00CC7CFB"/>
    <w:rsid w:val="00CD466C"/>
    <w:rsid w:val="00CD5002"/>
    <w:rsid w:val="00CD7191"/>
    <w:rsid w:val="00CD7C1F"/>
    <w:rsid w:val="00CE1165"/>
    <w:rsid w:val="00CE34E3"/>
    <w:rsid w:val="00CE6472"/>
    <w:rsid w:val="00CE70EE"/>
    <w:rsid w:val="00CF2B06"/>
    <w:rsid w:val="00CF496B"/>
    <w:rsid w:val="00CF5C38"/>
    <w:rsid w:val="00CF5FB7"/>
    <w:rsid w:val="00D00632"/>
    <w:rsid w:val="00D02430"/>
    <w:rsid w:val="00D02D32"/>
    <w:rsid w:val="00D06001"/>
    <w:rsid w:val="00D1097F"/>
    <w:rsid w:val="00D11E4B"/>
    <w:rsid w:val="00D24D51"/>
    <w:rsid w:val="00D27387"/>
    <w:rsid w:val="00D312C3"/>
    <w:rsid w:val="00D32510"/>
    <w:rsid w:val="00D33CBF"/>
    <w:rsid w:val="00D345DD"/>
    <w:rsid w:val="00D34A64"/>
    <w:rsid w:val="00D35F81"/>
    <w:rsid w:val="00D36CE2"/>
    <w:rsid w:val="00D43587"/>
    <w:rsid w:val="00D44BCB"/>
    <w:rsid w:val="00D45402"/>
    <w:rsid w:val="00D45E09"/>
    <w:rsid w:val="00D50335"/>
    <w:rsid w:val="00D52237"/>
    <w:rsid w:val="00D52CFD"/>
    <w:rsid w:val="00D55861"/>
    <w:rsid w:val="00D61032"/>
    <w:rsid w:val="00D61383"/>
    <w:rsid w:val="00D62D45"/>
    <w:rsid w:val="00D64BB8"/>
    <w:rsid w:val="00D65000"/>
    <w:rsid w:val="00D650E4"/>
    <w:rsid w:val="00D71268"/>
    <w:rsid w:val="00D73376"/>
    <w:rsid w:val="00D75BF0"/>
    <w:rsid w:val="00D75F7E"/>
    <w:rsid w:val="00D82097"/>
    <w:rsid w:val="00D82ECF"/>
    <w:rsid w:val="00D83F53"/>
    <w:rsid w:val="00D85B37"/>
    <w:rsid w:val="00D872BB"/>
    <w:rsid w:val="00D9758C"/>
    <w:rsid w:val="00DA2BFB"/>
    <w:rsid w:val="00DA68B4"/>
    <w:rsid w:val="00DB10B1"/>
    <w:rsid w:val="00DB3469"/>
    <w:rsid w:val="00DB3A34"/>
    <w:rsid w:val="00DC0B2A"/>
    <w:rsid w:val="00DC2570"/>
    <w:rsid w:val="00DC2895"/>
    <w:rsid w:val="00DD0503"/>
    <w:rsid w:val="00DD23BD"/>
    <w:rsid w:val="00DD2D5A"/>
    <w:rsid w:val="00DD54A5"/>
    <w:rsid w:val="00DD5E91"/>
    <w:rsid w:val="00DD6EA1"/>
    <w:rsid w:val="00DD6F0D"/>
    <w:rsid w:val="00DD72A2"/>
    <w:rsid w:val="00DE490F"/>
    <w:rsid w:val="00DF3352"/>
    <w:rsid w:val="00DF6780"/>
    <w:rsid w:val="00DF6DC3"/>
    <w:rsid w:val="00E01AAA"/>
    <w:rsid w:val="00E01B00"/>
    <w:rsid w:val="00E01F04"/>
    <w:rsid w:val="00E02699"/>
    <w:rsid w:val="00E0359E"/>
    <w:rsid w:val="00E03AD2"/>
    <w:rsid w:val="00E0403D"/>
    <w:rsid w:val="00E106EC"/>
    <w:rsid w:val="00E12F51"/>
    <w:rsid w:val="00E15910"/>
    <w:rsid w:val="00E17A8F"/>
    <w:rsid w:val="00E20FC3"/>
    <w:rsid w:val="00E30219"/>
    <w:rsid w:val="00E3122D"/>
    <w:rsid w:val="00E35B26"/>
    <w:rsid w:val="00E37781"/>
    <w:rsid w:val="00E378EA"/>
    <w:rsid w:val="00E45FC2"/>
    <w:rsid w:val="00E467F2"/>
    <w:rsid w:val="00E51173"/>
    <w:rsid w:val="00E517F8"/>
    <w:rsid w:val="00E54DA0"/>
    <w:rsid w:val="00E62603"/>
    <w:rsid w:val="00E67BC8"/>
    <w:rsid w:val="00E72D6C"/>
    <w:rsid w:val="00E7591F"/>
    <w:rsid w:val="00E8318E"/>
    <w:rsid w:val="00E851EE"/>
    <w:rsid w:val="00E857B5"/>
    <w:rsid w:val="00E87248"/>
    <w:rsid w:val="00E91056"/>
    <w:rsid w:val="00EA614E"/>
    <w:rsid w:val="00EC1046"/>
    <w:rsid w:val="00EC55BE"/>
    <w:rsid w:val="00ED38A4"/>
    <w:rsid w:val="00ED4424"/>
    <w:rsid w:val="00EE012E"/>
    <w:rsid w:val="00EE469A"/>
    <w:rsid w:val="00EE6114"/>
    <w:rsid w:val="00EE6F48"/>
    <w:rsid w:val="00EF6805"/>
    <w:rsid w:val="00EF7ED2"/>
    <w:rsid w:val="00F017D6"/>
    <w:rsid w:val="00F1113A"/>
    <w:rsid w:val="00F1196F"/>
    <w:rsid w:val="00F11F5C"/>
    <w:rsid w:val="00F12629"/>
    <w:rsid w:val="00F128B1"/>
    <w:rsid w:val="00F1314F"/>
    <w:rsid w:val="00F1387A"/>
    <w:rsid w:val="00F20EB0"/>
    <w:rsid w:val="00F2410A"/>
    <w:rsid w:val="00F361E6"/>
    <w:rsid w:val="00F4519F"/>
    <w:rsid w:val="00F46D89"/>
    <w:rsid w:val="00F50789"/>
    <w:rsid w:val="00F50AD0"/>
    <w:rsid w:val="00F5117A"/>
    <w:rsid w:val="00F54C4C"/>
    <w:rsid w:val="00F56243"/>
    <w:rsid w:val="00F6021C"/>
    <w:rsid w:val="00F61F5D"/>
    <w:rsid w:val="00F64FBE"/>
    <w:rsid w:val="00F660ED"/>
    <w:rsid w:val="00F66BFD"/>
    <w:rsid w:val="00F713FA"/>
    <w:rsid w:val="00F76EE8"/>
    <w:rsid w:val="00F83EF3"/>
    <w:rsid w:val="00F901FB"/>
    <w:rsid w:val="00F91AD8"/>
    <w:rsid w:val="00F927AC"/>
    <w:rsid w:val="00F935C6"/>
    <w:rsid w:val="00F93848"/>
    <w:rsid w:val="00F9512B"/>
    <w:rsid w:val="00F95B1E"/>
    <w:rsid w:val="00F9791D"/>
    <w:rsid w:val="00FA3177"/>
    <w:rsid w:val="00FA68B8"/>
    <w:rsid w:val="00FB3D81"/>
    <w:rsid w:val="00FB41E6"/>
    <w:rsid w:val="00FC2B7F"/>
    <w:rsid w:val="00FD02E9"/>
    <w:rsid w:val="00FD0AB2"/>
    <w:rsid w:val="00FD3415"/>
    <w:rsid w:val="00FD5C7E"/>
    <w:rsid w:val="00FE1C81"/>
    <w:rsid w:val="00FE5F84"/>
    <w:rsid w:val="00FF2F81"/>
    <w:rsid w:val="00FF5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D916C"/>
  <w15:chartTrackingRefBased/>
  <w15:docId w15:val="{84EC6AF6-CFC1-4E0C-B6F9-DFB627EF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5956"/>
    <w:rPr>
      <w:rFonts w:eastAsiaTheme="minorEastAsia"/>
      <w:lang w:eastAsia="it-IT"/>
    </w:rPr>
  </w:style>
  <w:style w:type="paragraph" w:styleId="Titolo1">
    <w:name w:val="heading 1"/>
    <w:basedOn w:val="Normale"/>
    <w:next w:val="Normale"/>
    <w:link w:val="Titolo1Carattere"/>
    <w:uiPriority w:val="9"/>
    <w:qFormat/>
    <w:rsid w:val="00947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947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47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2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5956"/>
    <w:pPr>
      <w:ind w:left="720"/>
      <w:contextualSpacing/>
    </w:pPr>
  </w:style>
  <w:style w:type="character" w:customStyle="1" w:styleId="Titolo1Carattere">
    <w:name w:val="Titolo 1 Carattere"/>
    <w:basedOn w:val="Carpredefinitoparagrafo"/>
    <w:link w:val="Titolo1"/>
    <w:uiPriority w:val="9"/>
    <w:rsid w:val="00947E9F"/>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semiHidden/>
    <w:rsid w:val="00947E9F"/>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rsid w:val="00947E9F"/>
    <w:rPr>
      <w:rFonts w:asciiTheme="majorHAnsi" w:eastAsiaTheme="majorEastAsia" w:hAnsiTheme="majorHAnsi" w:cstheme="majorBidi"/>
      <w:color w:val="1F3763" w:themeColor="accent1" w:themeShade="7F"/>
      <w:sz w:val="24"/>
      <w:szCs w:val="24"/>
      <w:lang w:eastAsia="it-IT"/>
    </w:rPr>
  </w:style>
  <w:style w:type="paragraph" w:styleId="Titolosommario">
    <w:name w:val="TOC Heading"/>
    <w:basedOn w:val="Titolo1"/>
    <w:next w:val="Normale"/>
    <w:uiPriority w:val="39"/>
    <w:unhideWhenUsed/>
    <w:qFormat/>
    <w:rsid w:val="002F68BD"/>
    <w:pPr>
      <w:outlineLvl w:val="9"/>
    </w:pPr>
  </w:style>
  <w:style w:type="paragraph" w:styleId="Sommario2">
    <w:name w:val="toc 2"/>
    <w:basedOn w:val="Normale"/>
    <w:next w:val="Normale"/>
    <w:autoRedefine/>
    <w:uiPriority w:val="39"/>
    <w:unhideWhenUsed/>
    <w:rsid w:val="002F68BD"/>
    <w:pPr>
      <w:spacing w:after="100"/>
      <w:ind w:left="220"/>
    </w:pPr>
    <w:rPr>
      <w:rFonts w:cs="Times New Roman"/>
    </w:rPr>
  </w:style>
  <w:style w:type="paragraph" w:styleId="Sommario1">
    <w:name w:val="toc 1"/>
    <w:basedOn w:val="Normale"/>
    <w:next w:val="Normale"/>
    <w:autoRedefine/>
    <w:uiPriority w:val="39"/>
    <w:unhideWhenUsed/>
    <w:rsid w:val="002F68BD"/>
    <w:pPr>
      <w:spacing w:after="100"/>
    </w:pPr>
    <w:rPr>
      <w:rFonts w:cs="Times New Roman"/>
    </w:rPr>
  </w:style>
  <w:style w:type="paragraph" w:styleId="Sommario3">
    <w:name w:val="toc 3"/>
    <w:basedOn w:val="Normale"/>
    <w:next w:val="Normale"/>
    <w:autoRedefine/>
    <w:uiPriority w:val="39"/>
    <w:unhideWhenUsed/>
    <w:rsid w:val="002F68BD"/>
    <w:pPr>
      <w:spacing w:after="100"/>
      <w:ind w:left="440"/>
    </w:pPr>
    <w:rPr>
      <w:rFonts w:cs="Times New Roman"/>
    </w:rPr>
  </w:style>
  <w:style w:type="character" w:styleId="Collegamentoipertestuale">
    <w:name w:val="Hyperlink"/>
    <w:basedOn w:val="Carpredefinitoparagrafo"/>
    <w:uiPriority w:val="99"/>
    <w:unhideWhenUsed/>
    <w:rsid w:val="002F68BD"/>
    <w:rPr>
      <w:color w:val="0563C1" w:themeColor="hyperlink"/>
      <w:u w:val="single"/>
    </w:rPr>
  </w:style>
  <w:style w:type="paragraph" w:styleId="Intestazione">
    <w:name w:val="header"/>
    <w:basedOn w:val="Normale"/>
    <w:link w:val="IntestazioneCarattere"/>
    <w:uiPriority w:val="99"/>
    <w:unhideWhenUsed/>
    <w:rsid w:val="00803A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A2F"/>
    <w:rPr>
      <w:rFonts w:eastAsiaTheme="minorEastAsia"/>
      <w:lang w:eastAsia="it-IT"/>
    </w:rPr>
  </w:style>
  <w:style w:type="paragraph" w:styleId="Pidipagina">
    <w:name w:val="footer"/>
    <w:basedOn w:val="Normale"/>
    <w:link w:val="PidipaginaCarattere"/>
    <w:uiPriority w:val="99"/>
    <w:unhideWhenUsed/>
    <w:rsid w:val="00803A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A2F"/>
    <w:rPr>
      <w:rFonts w:eastAsiaTheme="minorEastAsia"/>
      <w:lang w:eastAsia="it-IT"/>
    </w:rPr>
  </w:style>
  <w:style w:type="paragraph" w:styleId="NormaleWeb">
    <w:name w:val="Normal (Web)"/>
    <w:basedOn w:val="Normale"/>
    <w:uiPriority w:val="99"/>
    <w:unhideWhenUsed/>
    <w:rsid w:val="00C4365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266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8C41-C059-49FC-8A30-A067251F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4635</TotalTime>
  <Pages>7</Pages>
  <Words>2834</Words>
  <Characters>16154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 Griolucci</cp:lastModifiedBy>
  <cp:revision>585</cp:revision>
  <dcterms:created xsi:type="dcterms:W3CDTF">2020-08-09T17:03:00Z</dcterms:created>
  <dcterms:modified xsi:type="dcterms:W3CDTF">2021-05-28T08:42:00Z</dcterms:modified>
</cp:coreProperties>
</file>